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BC7" w:rsidRDefault="005C61CD" w:rsidP="00397D20">
      <w:pPr>
        <w:pStyle w:val="Heading1"/>
      </w:pPr>
      <w:r>
        <w:t>Utvärdering RAS</w:t>
      </w:r>
      <w:r w:rsidR="00DF183F">
        <w:t xml:space="preserve"> 2016</w:t>
      </w:r>
    </w:p>
    <w:p w:rsidR="00CB5C69" w:rsidRPr="00397D20" w:rsidRDefault="00CB5C69">
      <w:pPr>
        <w:rPr>
          <w:i/>
          <w:sz w:val="20"/>
        </w:rPr>
      </w:pPr>
      <w:r w:rsidRPr="00397D20">
        <w:rPr>
          <w:i/>
          <w:sz w:val="20"/>
        </w:rPr>
        <w:t>OBS! Sammanst</w:t>
      </w:r>
      <w:r w:rsidRPr="00397D20">
        <w:rPr>
          <w:i/>
          <w:sz w:val="20"/>
        </w:rPr>
        <w:t>ä</w:t>
      </w:r>
      <w:r w:rsidR="00D05828">
        <w:rPr>
          <w:i/>
          <w:sz w:val="20"/>
        </w:rPr>
        <w:t>llningen gjordes i 2017-09-2</w:t>
      </w:r>
      <w:r w:rsidRPr="00397D20">
        <w:rPr>
          <w:i/>
          <w:sz w:val="20"/>
        </w:rPr>
        <w:t>3. M</w:t>
      </w:r>
      <w:r w:rsidRPr="00397D20">
        <w:rPr>
          <w:i/>
          <w:sz w:val="20"/>
        </w:rPr>
        <w:t>å</w:t>
      </w:r>
      <w:r w:rsidRPr="00397D20">
        <w:rPr>
          <w:i/>
          <w:sz w:val="20"/>
        </w:rPr>
        <w:t>nga av uppgifterna bygger p</w:t>
      </w:r>
      <w:r w:rsidRPr="00397D20">
        <w:rPr>
          <w:i/>
          <w:sz w:val="20"/>
        </w:rPr>
        <w:t>å</w:t>
      </w:r>
      <w:r w:rsidRPr="00397D20">
        <w:rPr>
          <w:i/>
          <w:sz w:val="20"/>
        </w:rPr>
        <w:t xml:space="preserve"> hundens f</w:t>
      </w:r>
      <w:r w:rsidRPr="00397D20">
        <w:rPr>
          <w:i/>
          <w:sz w:val="20"/>
        </w:rPr>
        <w:t>ö</w:t>
      </w:r>
      <w:r w:rsidRPr="00397D20">
        <w:rPr>
          <w:i/>
          <w:sz w:val="20"/>
        </w:rPr>
        <w:t>delse</w:t>
      </w:r>
      <w:r w:rsidRPr="00397D20">
        <w:rPr>
          <w:i/>
          <w:sz w:val="20"/>
        </w:rPr>
        <w:t>å</w:t>
      </w:r>
      <w:r w:rsidRPr="00397D20">
        <w:rPr>
          <w:i/>
          <w:sz w:val="20"/>
        </w:rPr>
        <w:t>r, vilket inneb</w:t>
      </w:r>
      <w:r w:rsidRPr="00397D20">
        <w:rPr>
          <w:i/>
          <w:sz w:val="20"/>
        </w:rPr>
        <w:t>ä</w:t>
      </w:r>
      <w:r w:rsidRPr="00397D20">
        <w:rPr>
          <w:i/>
          <w:sz w:val="20"/>
        </w:rPr>
        <w:t>r att statistiken kan p</w:t>
      </w:r>
      <w:r w:rsidRPr="00397D20">
        <w:rPr>
          <w:i/>
          <w:sz w:val="20"/>
        </w:rPr>
        <w:t>å</w:t>
      </w:r>
      <w:r w:rsidRPr="00397D20">
        <w:rPr>
          <w:i/>
          <w:sz w:val="20"/>
        </w:rPr>
        <w:t>verkas av att det kommit in resultat f</w:t>
      </w:r>
      <w:r w:rsidRPr="00397D20">
        <w:rPr>
          <w:i/>
          <w:sz w:val="20"/>
        </w:rPr>
        <w:t>ö</w:t>
      </w:r>
      <w:r w:rsidRPr="00397D20">
        <w:rPr>
          <w:i/>
          <w:sz w:val="20"/>
        </w:rPr>
        <w:t>r hundar f</w:t>
      </w:r>
      <w:r w:rsidRPr="00397D20">
        <w:rPr>
          <w:i/>
          <w:sz w:val="20"/>
        </w:rPr>
        <w:t>ö</w:t>
      </w:r>
      <w:r w:rsidRPr="00397D20">
        <w:rPr>
          <w:i/>
          <w:sz w:val="20"/>
        </w:rPr>
        <w:t>dda f</w:t>
      </w:r>
      <w:r w:rsidRPr="00397D20">
        <w:rPr>
          <w:i/>
          <w:sz w:val="20"/>
        </w:rPr>
        <w:t>ö</w:t>
      </w:r>
      <w:r w:rsidRPr="00397D20">
        <w:rPr>
          <w:i/>
          <w:sz w:val="20"/>
        </w:rPr>
        <w:t>re 2016-12</w:t>
      </w:r>
      <w:r w:rsidR="00397D20">
        <w:rPr>
          <w:i/>
          <w:sz w:val="20"/>
        </w:rPr>
        <w:t>-31 fram till och med 2017-09-23</w:t>
      </w:r>
      <w:r w:rsidR="00924162">
        <w:rPr>
          <w:i/>
          <w:sz w:val="20"/>
        </w:rPr>
        <w:t xml:space="preserve"> n</w:t>
      </w:r>
      <w:r w:rsidR="00924162">
        <w:rPr>
          <w:i/>
          <w:sz w:val="20"/>
        </w:rPr>
        <w:t>ä</w:t>
      </w:r>
      <w:r w:rsidR="00924162">
        <w:rPr>
          <w:i/>
          <w:sz w:val="20"/>
        </w:rPr>
        <w:t>r sammanst</w:t>
      </w:r>
      <w:r w:rsidR="00924162">
        <w:rPr>
          <w:i/>
          <w:sz w:val="20"/>
        </w:rPr>
        <w:t>ä</w:t>
      </w:r>
      <w:r w:rsidR="00924162">
        <w:rPr>
          <w:i/>
          <w:sz w:val="20"/>
        </w:rPr>
        <w:t>llningen gjordes.</w:t>
      </w:r>
      <w:bookmarkStart w:id="0" w:name="_GoBack"/>
      <w:bookmarkEnd w:id="0"/>
    </w:p>
    <w:p w:rsidR="005C61CD" w:rsidRDefault="005C61CD"/>
    <w:p w:rsidR="005C61CD" w:rsidRDefault="005C61CD">
      <w:r>
        <w:rPr>
          <w:noProof/>
        </w:rPr>
        <w:drawing>
          <wp:inline distT="0" distB="0" distL="0" distR="0" wp14:anchorId="1FC5405C" wp14:editId="6D42C1C4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C61CD" w:rsidRDefault="005C61CD"/>
    <w:p w:rsidR="005C61CD" w:rsidRDefault="005C61CD">
      <w:r>
        <w:rPr>
          <w:noProof/>
        </w:rPr>
        <w:drawing>
          <wp:inline distT="0" distB="0" distL="0" distR="0" wp14:anchorId="2FD785F1" wp14:editId="7A3A2A6A">
            <wp:extent cx="45720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C61CD" w:rsidRDefault="005C61CD"/>
    <w:p w:rsidR="005C61CD" w:rsidRDefault="005C61CD">
      <w:r>
        <w:rPr>
          <w:noProof/>
        </w:rPr>
        <w:lastRenderedPageBreak/>
        <w:drawing>
          <wp:inline distT="0" distB="0" distL="0" distR="0" wp14:anchorId="5BAE7EB1" wp14:editId="503F3859">
            <wp:extent cx="4572000" cy="27432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C61CD" w:rsidRDefault="005C61CD"/>
    <w:p w:rsidR="005C61CD" w:rsidRDefault="005C61CD">
      <w:r>
        <w:rPr>
          <w:noProof/>
        </w:rPr>
        <w:drawing>
          <wp:inline distT="0" distB="0" distL="0" distR="0" wp14:anchorId="2667270A" wp14:editId="5E516274">
            <wp:extent cx="4572000" cy="27432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C61CD" w:rsidRDefault="005C61CD"/>
    <w:p w:rsidR="005C61CD" w:rsidRDefault="005C61CD" w:rsidP="005C61CD">
      <w:r w:rsidRPr="001C2D3C">
        <w:rPr>
          <w:b/>
          <w:u w:val="single"/>
        </w:rPr>
        <w:t>M</w:t>
      </w:r>
      <w:r w:rsidRPr="001C2D3C">
        <w:rPr>
          <w:b/>
          <w:u w:val="single"/>
        </w:rPr>
        <w:t>å</w:t>
      </w:r>
      <w:r w:rsidRPr="001C2D3C">
        <w:rPr>
          <w:b/>
          <w:u w:val="single"/>
        </w:rPr>
        <w:t xml:space="preserve">l </w:t>
      </w:r>
      <w:r>
        <w:br/>
      </w:r>
      <w:r w:rsidRPr="001C2D3C">
        <w:rPr>
          <w:i/>
        </w:rPr>
        <w:t xml:space="preserve">Tidigaste </w:t>
      </w:r>
      <w:r w:rsidRPr="001C2D3C">
        <w:rPr>
          <w:i/>
        </w:rPr>
        <w:t>ö</w:t>
      </w:r>
      <w:r w:rsidRPr="001C2D3C">
        <w:rPr>
          <w:i/>
        </w:rPr>
        <w:t>nskv</w:t>
      </w:r>
      <w:r w:rsidRPr="001C2D3C">
        <w:rPr>
          <w:i/>
        </w:rPr>
        <w:t>ä</w:t>
      </w:r>
      <w:r w:rsidRPr="001C2D3C">
        <w:rPr>
          <w:i/>
        </w:rPr>
        <w:t>rda debut</w:t>
      </w:r>
      <w:r w:rsidRPr="001C2D3C">
        <w:rPr>
          <w:i/>
        </w:rPr>
        <w:t>å</w:t>
      </w:r>
      <w:r w:rsidRPr="001C2D3C">
        <w:rPr>
          <w:i/>
        </w:rPr>
        <w:t xml:space="preserve">lder vid parning: </w:t>
      </w:r>
      <w:r>
        <w:br/>
        <w:t>* Tik 24 m</w:t>
      </w:r>
      <w:r>
        <w:t>å</w:t>
      </w:r>
      <w:r>
        <w:t>n (enligt lag absolut minimum 18m</w:t>
      </w:r>
      <w:r>
        <w:t>å</w:t>
      </w:r>
      <w:r>
        <w:t>n)</w:t>
      </w:r>
      <w:r>
        <w:br/>
        <w:t>* Hane 18m</w:t>
      </w:r>
      <w:r>
        <w:t>å</w:t>
      </w:r>
      <w:r>
        <w:t>n (absolut minimum 12 m</w:t>
      </w:r>
      <w:r>
        <w:t>å</w:t>
      </w:r>
      <w:r>
        <w:t>nader)</w:t>
      </w:r>
    </w:p>
    <w:tbl>
      <w:tblPr>
        <w:tblW w:w="8340" w:type="dxa"/>
        <w:tblLook w:val="04A0" w:firstRow="1" w:lastRow="0" w:firstColumn="1" w:lastColumn="0" w:noHBand="0" w:noVBand="1"/>
      </w:tblPr>
      <w:tblGrid>
        <w:gridCol w:w="5460"/>
        <w:gridCol w:w="663"/>
        <w:gridCol w:w="663"/>
        <w:gridCol w:w="663"/>
        <w:gridCol w:w="663"/>
        <w:gridCol w:w="960"/>
      </w:tblGrid>
      <w:tr w:rsidR="005C61CD" w:rsidRPr="005C61CD" w:rsidTr="005C61CD">
        <w:trPr>
          <w:trHeight w:val="315"/>
        </w:trPr>
        <w:tc>
          <w:tcPr>
            <w:tcW w:w="7380" w:type="dxa"/>
            <w:gridSpan w:val="5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:rsidR="005C61CD" w:rsidRPr="005C61CD" w:rsidRDefault="005C61CD" w:rsidP="005C61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5C61CD"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  <w:t>TIKAR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1CD" w:rsidRPr="005C61CD" w:rsidRDefault="005C61CD" w:rsidP="005C61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5C61CD" w:rsidRPr="005C61CD" w:rsidTr="005C61CD">
        <w:trPr>
          <w:trHeight w:val="315"/>
        </w:trPr>
        <w:tc>
          <w:tcPr>
            <w:tcW w:w="546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nil"/>
            </w:tcBorders>
            <w:shd w:val="clear" w:color="000000" w:fill="A5A5A5"/>
            <w:noWrap/>
            <w:vAlign w:val="center"/>
            <w:hideMark/>
          </w:tcPr>
          <w:p w:rsidR="005C61CD" w:rsidRPr="005C61CD" w:rsidRDefault="005C61CD" w:rsidP="005C61CD">
            <w:pPr>
              <w:spacing w:after="0" w:line="240" w:lineRule="auto"/>
              <w:rPr>
                <w:rFonts w:ascii="Calibri" w:hAnsi="Calibri" w:cs="Calibri"/>
                <w:b/>
                <w:bCs/>
                <w:color w:val="A6A6A6"/>
                <w:lang w:val="en-US" w:eastAsia="en-US"/>
              </w:rPr>
            </w:pPr>
            <w:r w:rsidRPr="005C61CD">
              <w:rPr>
                <w:rFonts w:ascii="Calibri" w:hAnsi="Calibri" w:cs="Calibri"/>
                <w:b/>
                <w:bCs/>
                <w:color w:val="A6A6A6"/>
                <w:lang w:val="en-US" w:eastAsia="en-US"/>
              </w:rPr>
              <w:t>Kolumn1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A5A5A5"/>
            <w:noWrap/>
            <w:vAlign w:val="center"/>
            <w:hideMark/>
          </w:tcPr>
          <w:p w:rsidR="005C61CD" w:rsidRPr="005C61CD" w:rsidRDefault="005C61CD" w:rsidP="005C61C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n-US" w:eastAsia="en-US"/>
              </w:rPr>
            </w:pPr>
            <w:r w:rsidRPr="005C61CD">
              <w:rPr>
                <w:rFonts w:ascii="Calibri" w:hAnsi="Calibri" w:cs="Calibri"/>
                <w:b/>
                <w:bCs/>
                <w:color w:val="FFFFFF"/>
                <w:lang w:val="en-US" w:eastAsia="en-US"/>
              </w:rPr>
              <w:t>2012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A5A5A5"/>
            <w:noWrap/>
            <w:vAlign w:val="center"/>
            <w:hideMark/>
          </w:tcPr>
          <w:p w:rsidR="005C61CD" w:rsidRPr="005C61CD" w:rsidRDefault="005C61CD" w:rsidP="005C61C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n-US" w:eastAsia="en-US"/>
              </w:rPr>
            </w:pPr>
            <w:r w:rsidRPr="005C61CD">
              <w:rPr>
                <w:rFonts w:ascii="Calibri" w:hAnsi="Calibri" w:cs="Calibri"/>
                <w:b/>
                <w:bCs/>
                <w:color w:val="FFFFFF"/>
                <w:lang w:val="en-US" w:eastAsia="en-US"/>
              </w:rPr>
              <w:t>2013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A5A5A5"/>
            <w:noWrap/>
            <w:vAlign w:val="center"/>
            <w:hideMark/>
          </w:tcPr>
          <w:p w:rsidR="005C61CD" w:rsidRPr="005C61CD" w:rsidRDefault="005C61CD" w:rsidP="005C61C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n-US" w:eastAsia="en-US"/>
              </w:rPr>
            </w:pPr>
            <w:r w:rsidRPr="005C61CD">
              <w:rPr>
                <w:rFonts w:ascii="Calibri" w:hAnsi="Calibri" w:cs="Calibri"/>
                <w:b/>
                <w:bCs/>
                <w:color w:val="FFFFFF"/>
                <w:lang w:val="en-US" w:eastAsia="en-US"/>
              </w:rPr>
              <w:t>2014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A5A5A5"/>
            <w:noWrap/>
            <w:vAlign w:val="center"/>
            <w:hideMark/>
          </w:tcPr>
          <w:p w:rsidR="005C61CD" w:rsidRPr="005C61CD" w:rsidRDefault="005C61CD" w:rsidP="005C61C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n-US" w:eastAsia="en-US"/>
              </w:rPr>
            </w:pPr>
            <w:r w:rsidRPr="005C61CD">
              <w:rPr>
                <w:rFonts w:ascii="Calibri" w:hAnsi="Calibri" w:cs="Calibri"/>
                <w:b/>
                <w:bCs/>
                <w:color w:val="FFFFFF"/>
                <w:lang w:val="en-US" w:eastAsia="en-US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000000" w:fill="A5A5A5"/>
            <w:noWrap/>
            <w:vAlign w:val="center"/>
            <w:hideMark/>
          </w:tcPr>
          <w:p w:rsidR="005C61CD" w:rsidRPr="005C61CD" w:rsidRDefault="005C61CD" w:rsidP="005C61C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n-US" w:eastAsia="en-US"/>
              </w:rPr>
            </w:pPr>
            <w:r w:rsidRPr="005C61CD">
              <w:rPr>
                <w:rFonts w:ascii="Calibri" w:hAnsi="Calibri" w:cs="Calibri"/>
                <w:b/>
                <w:bCs/>
                <w:color w:val="FFFFFF"/>
                <w:lang w:val="en-US" w:eastAsia="en-US"/>
              </w:rPr>
              <w:t>2016</w:t>
            </w:r>
          </w:p>
        </w:tc>
      </w:tr>
      <w:tr w:rsidR="005C61CD" w:rsidRPr="005C61CD" w:rsidTr="005C61CD">
        <w:trPr>
          <w:trHeight w:val="315"/>
        </w:trPr>
        <w:tc>
          <w:tcPr>
            <w:tcW w:w="5460" w:type="dxa"/>
            <w:tcBorders>
              <w:top w:val="single" w:sz="4" w:space="0" w:color="A5A5A5"/>
              <w:left w:val="single" w:sz="8" w:space="0" w:color="C9C9C9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  <w:hideMark/>
          </w:tcPr>
          <w:p w:rsidR="005C61CD" w:rsidRPr="005C61CD" w:rsidRDefault="005C61CD" w:rsidP="005C61CD">
            <w:pPr>
              <w:spacing w:after="0" w:line="240" w:lineRule="auto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5C61CD">
              <w:rPr>
                <w:rFonts w:ascii="Calibri" w:hAnsi="Calibri" w:cs="Calibri"/>
                <w:color w:val="000000"/>
                <w:lang w:val="en-US" w:eastAsia="en-US"/>
              </w:rPr>
              <w:t xml:space="preserve">Under 18 </w:t>
            </w:r>
            <w:proofErr w:type="spellStart"/>
            <w:r w:rsidRPr="005C61CD">
              <w:rPr>
                <w:rFonts w:ascii="Calibri" w:hAnsi="Calibri" w:cs="Calibri"/>
                <w:color w:val="000000"/>
                <w:lang w:val="en-US" w:eastAsia="en-US"/>
              </w:rPr>
              <w:t>mån</w:t>
            </w:r>
            <w:proofErr w:type="spellEnd"/>
          </w:p>
        </w:tc>
        <w:tc>
          <w:tcPr>
            <w:tcW w:w="480" w:type="dxa"/>
            <w:tcBorders>
              <w:top w:val="single" w:sz="4" w:space="0" w:color="A5A5A5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  <w:hideMark/>
          </w:tcPr>
          <w:p w:rsidR="005C61CD" w:rsidRPr="005C61CD" w:rsidRDefault="005C61CD" w:rsidP="005C61C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5C61CD">
              <w:rPr>
                <w:rFonts w:ascii="Calibri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A5A5A5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  <w:hideMark/>
          </w:tcPr>
          <w:p w:rsidR="005C61CD" w:rsidRPr="005C61CD" w:rsidRDefault="005C61CD" w:rsidP="005C61C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5C61CD">
              <w:rPr>
                <w:rFonts w:ascii="Calibri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480" w:type="dxa"/>
            <w:tcBorders>
              <w:top w:val="single" w:sz="4" w:space="0" w:color="A5A5A5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  <w:hideMark/>
          </w:tcPr>
          <w:p w:rsidR="005C61CD" w:rsidRPr="005C61CD" w:rsidRDefault="005C61CD" w:rsidP="005C61C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5C61CD">
              <w:rPr>
                <w:rFonts w:ascii="Calibri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A5A5A5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:rsidR="005C61CD" w:rsidRPr="005C61CD" w:rsidRDefault="005C61CD" w:rsidP="005C61C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5C61CD">
              <w:rPr>
                <w:rFonts w:ascii="Calibri" w:hAnsi="Calibri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000000" w:fill="EDEDED"/>
            <w:noWrap/>
            <w:vAlign w:val="center"/>
            <w:hideMark/>
          </w:tcPr>
          <w:p w:rsidR="005C61CD" w:rsidRPr="005C61CD" w:rsidRDefault="005C61CD" w:rsidP="005C61C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5C61CD">
              <w:rPr>
                <w:rFonts w:ascii="Calibri" w:hAnsi="Calibri" w:cs="Calibri"/>
                <w:color w:val="000000"/>
                <w:lang w:val="en-US" w:eastAsia="en-US"/>
              </w:rPr>
              <w:t>1</w:t>
            </w:r>
          </w:p>
        </w:tc>
      </w:tr>
      <w:tr w:rsidR="005C61CD" w:rsidRPr="005C61CD" w:rsidTr="005C61CD">
        <w:trPr>
          <w:trHeight w:val="315"/>
        </w:trPr>
        <w:tc>
          <w:tcPr>
            <w:tcW w:w="5460" w:type="dxa"/>
            <w:tcBorders>
              <w:top w:val="single" w:sz="4" w:space="0" w:color="A5A5A5"/>
              <w:left w:val="single" w:sz="8" w:space="0" w:color="C9C9C9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:rsidR="005C61CD" w:rsidRPr="005C61CD" w:rsidRDefault="005C61CD" w:rsidP="005C61CD">
            <w:pPr>
              <w:spacing w:after="0" w:line="240" w:lineRule="auto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5C61CD">
              <w:rPr>
                <w:rFonts w:ascii="Calibri" w:hAnsi="Calibri" w:cs="Calibri"/>
                <w:color w:val="000000"/>
                <w:lang w:val="en-US" w:eastAsia="en-US"/>
              </w:rPr>
              <w:t xml:space="preserve">Under 24 </w:t>
            </w:r>
            <w:proofErr w:type="spellStart"/>
            <w:r w:rsidRPr="005C61CD">
              <w:rPr>
                <w:rFonts w:ascii="Calibri" w:hAnsi="Calibri" w:cs="Calibri"/>
                <w:color w:val="000000"/>
                <w:lang w:val="en-US" w:eastAsia="en-US"/>
              </w:rPr>
              <w:t>mån</w:t>
            </w:r>
            <w:proofErr w:type="spellEnd"/>
          </w:p>
        </w:tc>
        <w:tc>
          <w:tcPr>
            <w:tcW w:w="480" w:type="dxa"/>
            <w:tcBorders>
              <w:top w:val="single" w:sz="4" w:space="0" w:color="A5A5A5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:rsidR="005C61CD" w:rsidRPr="005C61CD" w:rsidRDefault="005C61CD" w:rsidP="005C61C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5C61CD">
              <w:rPr>
                <w:rFonts w:ascii="Calibri" w:hAnsi="Calibri" w:cs="Calibri"/>
                <w:color w:val="000000"/>
                <w:lang w:val="en-US" w:eastAsia="en-US"/>
              </w:rPr>
              <w:t>18</w:t>
            </w:r>
          </w:p>
        </w:tc>
        <w:tc>
          <w:tcPr>
            <w:tcW w:w="480" w:type="dxa"/>
            <w:tcBorders>
              <w:top w:val="single" w:sz="4" w:space="0" w:color="A5A5A5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:rsidR="005C61CD" w:rsidRPr="005C61CD" w:rsidRDefault="005C61CD" w:rsidP="005C61C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5C61CD">
              <w:rPr>
                <w:rFonts w:ascii="Calibri" w:hAnsi="Calibri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480" w:type="dxa"/>
            <w:tcBorders>
              <w:top w:val="single" w:sz="4" w:space="0" w:color="A5A5A5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:rsidR="005C61CD" w:rsidRPr="005C61CD" w:rsidRDefault="005C61CD" w:rsidP="005C61C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5C61CD">
              <w:rPr>
                <w:rFonts w:ascii="Calibri" w:hAnsi="Calibri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480" w:type="dxa"/>
            <w:tcBorders>
              <w:top w:val="single" w:sz="4" w:space="0" w:color="A5A5A5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:rsidR="005C61CD" w:rsidRPr="005C61CD" w:rsidRDefault="005C61CD" w:rsidP="005C61C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5C61CD">
              <w:rPr>
                <w:rFonts w:ascii="Calibri" w:hAnsi="Calibri" w:cs="Calibri"/>
                <w:color w:val="000000"/>
                <w:lang w:val="en-US" w:eastAsia="en-US"/>
              </w:rPr>
              <w:t>13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C61CD" w:rsidRPr="005C61CD" w:rsidRDefault="005C61CD" w:rsidP="005C61C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5C61CD">
              <w:rPr>
                <w:rFonts w:ascii="Calibri" w:hAnsi="Calibri" w:cs="Calibri"/>
                <w:color w:val="000000"/>
                <w:lang w:val="en-US" w:eastAsia="en-US"/>
              </w:rPr>
              <w:t>12</w:t>
            </w:r>
          </w:p>
        </w:tc>
      </w:tr>
    </w:tbl>
    <w:p w:rsidR="005C61CD" w:rsidRDefault="005C61CD"/>
    <w:p w:rsidR="00397D20" w:rsidRDefault="00397D20"/>
    <w:p w:rsidR="00397D20" w:rsidRDefault="00397D20"/>
    <w:tbl>
      <w:tblPr>
        <w:tblW w:w="8340" w:type="dxa"/>
        <w:tblLook w:val="04A0" w:firstRow="1" w:lastRow="0" w:firstColumn="1" w:lastColumn="0" w:noHBand="0" w:noVBand="1"/>
      </w:tblPr>
      <w:tblGrid>
        <w:gridCol w:w="5460"/>
        <w:gridCol w:w="663"/>
        <w:gridCol w:w="663"/>
        <w:gridCol w:w="663"/>
        <w:gridCol w:w="663"/>
        <w:gridCol w:w="960"/>
      </w:tblGrid>
      <w:tr w:rsidR="005C61CD" w:rsidRPr="005C61CD" w:rsidTr="005C61CD">
        <w:trPr>
          <w:trHeight w:val="315"/>
        </w:trPr>
        <w:tc>
          <w:tcPr>
            <w:tcW w:w="7380" w:type="dxa"/>
            <w:gridSpan w:val="5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:rsidR="005C61CD" w:rsidRPr="005C61CD" w:rsidRDefault="005C61CD" w:rsidP="005C61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  <w:r w:rsidRPr="005C61CD"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  <w:lastRenderedPageBreak/>
              <w:t>HANAR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1CD" w:rsidRPr="005C61CD" w:rsidRDefault="005C61CD" w:rsidP="005C61C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5C61CD" w:rsidRPr="005C61CD" w:rsidTr="005C61CD">
        <w:trPr>
          <w:trHeight w:val="315"/>
        </w:trPr>
        <w:tc>
          <w:tcPr>
            <w:tcW w:w="5460" w:type="dxa"/>
            <w:tcBorders>
              <w:top w:val="single" w:sz="8" w:space="0" w:color="C9C9C9"/>
              <w:left w:val="single" w:sz="8" w:space="0" w:color="C9C9C9"/>
              <w:bottom w:val="single" w:sz="8" w:space="0" w:color="C9C9C9"/>
              <w:right w:val="nil"/>
            </w:tcBorders>
            <w:shd w:val="clear" w:color="000000" w:fill="A5A5A5"/>
            <w:noWrap/>
            <w:vAlign w:val="center"/>
            <w:hideMark/>
          </w:tcPr>
          <w:p w:rsidR="005C61CD" w:rsidRPr="005C61CD" w:rsidRDefault="005C61CD" w:rsidP="005C61CD">
            <w:pPr>
              <w:spacing w:after="0" w:line="240" w:lineRule="auto"/>
              <w:rPr>
                <w:rFonts w:ascii="Calibri" w:hAnsi="Calibri" w:cs="Calibri"/>
                <w:b/>
                <w:bCs/>
                <w:color w:val="A6A6A6"/>
                <w:lang w:val="en-US" w:eastAsia="en-US"/>
              </w:rPr>
            </w:pPr>
            <w:r w:rsidRPr="005C61CD">
              <w:rPr>
                <w:rFonts w:ascii="Calibri" w:hAnsi="Calibri" w:cs="Calibri"/>
                <w:b/>
                <w:bCs/>
                <w:color w:val="A6A6A6"/>
                <w:lang w:val="en-US" w:eastAsia="en-US"/>
              </w:rPr>
              <w:t>Kolumn1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A5A5A5"/>
            <w:noWrap/>
            <w:vAlign w:val="center"/>
            <w:hideMark/>
          </w:tcPr>
          <w:p w:rsidR="005C61CD" w:rsidRPr="005C61CD" w:rsidRDefault="005C61CD" w:rsidP="005C61C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n-US" w:eastAsia="en-US"/>
              </w:rPr>
            </w:pPr>
            <w:r w:rsidRPr="005C61CD">
              <w:rPr>
                <w:rFonts w:ascii="Calibri" w:hAnsi="Calibri" w:cs="Calibri"/>
                <w:b/>
                <w:bCs/>
                <w:color w:val="FFFFFF"/>
                <w:lang w:val="en-US" w:eastAsia="en-US"/>
              </w:rPr>
              <w:t>2012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A5A5A5"/>
            <w:noWrap/>
            <w:vAlign w:val="center"/>
            <w:hideMark/>
          </w:tcPr>
          <w:p w:rsidR="005C61CD" w:rsidRPr="005C61CD" w:rsidRDefault="005C61CD" w:rsidP="005C61C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n-US" w:eastAsia="en-US"/>
              </w:rPr>
            </w:pPr>
            <w:r w:rsidRPr="005C61CD">
              <w:rPr>
                <w:rFonts w:ascii="Calibri" w:hAnsi="Calibri" w:cs="Calibri"/>
                <w:b/>
                <w:bCs/>
                <w:color w:val="FFFFFF"/>
                <w:lang w:val="en-US" w:eastAsia="en-US"/>
              </w:rPr>
              <w:t>2013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C9C9C9"/>
              <w:right w:val="nil"/>
            </w:tcBorders>
            <w:shd w:val="clear" w:color="000000" w:fill="A5A5A5"/>
            <w:noWrap/>
            <w:vAlign w:val="center"/>
            <w:hideMark/>
          </w:tcPr>
          <w:p w:rsidR="005C61CD" w:rsidRPr="005C61CD" w:rsidRDefault="005C61CD" w:rsidP="005C61C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n-US" w:eastAsia="en-US"/>
              </w:rPr>
            </w:pPr>
            <w:r w:rsidRPr="005C61CD">
              <w:rPr>
                <w:rFonts w:ascii="Calibri" w:hAnsi="Calibri" w:cs="Calibri"/>
                <w:b/>
                <w:bCs/>
                <w:color w:val="FFFFFF"/>
                <w:lang w:val="en-US" w:eastAsia="en-US"/>
              </w:rPr>
              <w:t>2014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A5A5A5"/>
            <w:noWrap/>
            <w:vAlign w:val="center"/>
            <w:hideMark/>
          </w:tcPr>
          <w:p w:rsidR="005C61CD" w:rsidRPr="005C61CD" w:rsidRDefault="005C61CD" w:rsidP="005C61C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n-US" w:eastAsia="en-US"/>
              </w:rPr>
            </w:pPr>
            <w:r w:rsidRPr="005C61CD">
              <w:rPr>
                <w:rFonts w:ascii="Calibri" w:hAnsi="Calibri" w:cs="Calibri"/>
                <w:b/>
                <w:bCs/>
                <w:color w:val="FFFFFF"/>
                <w:lang w:val="en-US" w:eastAsia="en-US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000000" w:fill="A5A5A5"/>
            <w:noWrap/>
            <w:vAlign w:val="center"/>
            <w:hideMark/>
          </w:tcPr>
          <w:p w:rsidR="005C61CD" w:rsidRPr="005C61CD" w:rsidRDefault="005C61CD" w:rsidP="005C61C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n-US" w:eastAsia="en-US"/>
              </w:rPr>
            </w:pPr>
            <w:r w:rsidRPr="005C61CD">
              <w:rPr>
                <w:rFonts w:ascii="Calibri" w:hAnsi="Calibri" w:cs="Calibri"/>
                <w:b/>
                <w:bCs/>
                <w:color w:val="FFFFFF"/>
                <w:lang w:val="en-US" w:eastAsia="en-US"/>
              </w:rPr>
              <w:t>2016</w:t>
            </w:r>
          </w:p>
        </w:tc>
      </w:tr>
      <w:tr w:rsidR="005C61CD" w:rsidRPr="005C61CD" w:rsidTr="005C61CD">
        <w:trPr>
          <w:trHeight w:val="315"/>
        </w:trPr>
        <w:tc>
          <w:tcPr>
            <w:tcW w:w="5460" w:type="dxa"/>
            <w:tcBorders>
              <w:top w:val="single" w:sz="4" w:space="0" w:color="A5A5A5"/>
              <w:left w:val="single" w:sz="8" w:space="0" w:color="C9C9C9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  <w:hideMark/>
          </w:tcPr>
          <w:p w:rsidR="005C61CD" w:rsidRPr="005C61CD" w:rsidRDefault="005C61CD" w:rsidP="005C61CD">
            <w:pPr>
              <w:spacing w:after="0" w:line="240" w:lineRule="auto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5C61CD">
              <w:rPr>
                <w:rFonts w:ascii="Calibri" w:hAnsi="Calibri" w:cs="Calibri"/>
                <w:color w:val="000000"/>
                <w:lang w:val="en-US" w:eastAsia="en-US"/>
              </w:rPr>
              <w:t xml:space="preserve">Under 12 </w:t>
            </w:r>
            <w:proofErr w:type="spellStart"/>
            <w:r w:rsidRPr="005C61CD">
              <w:rPr>
                <w:rFonts w:ascii="Calibri" w:hAnsi="Calibri" w:cs="Calibri"/>
                <w:color w:val="000000"/>
                <w:lang w:val="en-US" w:eastAsia="en-US"/>
              </w:rPr>
              <w:t>mån</w:t>
            </w:r>
            <w:proofErr w:type="spellEnd"/>
          </w:p>
        </w:tc>
        <w:tc>
          <w:tcPr>
            <w:tcW w:w="480" w:type="dxa"/>
            <w:tcBorders>
              <w:top w:val="single" w:sz="4" w:space="0" w:color="A5A5A5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  <w:hideMark/>
          </w:tcPr>
          <w:p w:rsidR="005C61CD" w:rsidRPr="005C61CD" w:rsidRDefault="005C61CD" w:rsidP="005C61C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5C61CD">
              <w:rPr>
                <w:rFonts w:ascii="Calibri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A5A5A5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  <w:hideMark/>
          </w:tcPr>
          <w:p w:rsidR="005C61CD" w:rsidRPr="005C61CD" w:rsidRDefault="005C61CD" w:rsidP="005C61C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5C61CD">
              <w:rPr>
                <w:rFonts w:ascii="Calibri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A5A5A5"/>
              <w:left w:val="nil"/>
              <w:bottom w:val="single" w:sz="8" w:space="0" w:color="C9C9C9"/>
              <w:right w:val="nil"/>
            </w:tcBorders>
            <w:shd w:val="clear" w:color="000000" w:fill="EDEDED"/>
            <w:noWrap/>
            <w:vAlign w:val="center"/>
            <w:hideMark/>
          </w:tcPr>
          <w:p w:rsidR="005C61CD" w:rsidRPr="005C61CD" w:rsidRDefault="005C61CD" w:rsidP="005C61C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5C61CD">
              <w:rPr>
                <w:rFonts w:ascii="Calibri" w:hAnsi="Calibri" w:cs="Calibri"/>
                <w:color w:val="000000"/>
                <w:lang w:val="en-US" w:eastAsia="en-US"/>
              </w:rPr>
              <w:t>0</w:t>
            </w:r>
          </w:p>
        </w:tc>
        <w:tc>
          <w:tcPr>
            <w:tcW w:w="480" w:type="dxa"/>
            <w:tcBorders>
              <w:top w:val="single" w:sz="4" w:space="0" w:color="A5A5A5"/>
              <w:left w:val="nil"/>
              <w:bottom w:val="single" w:sz="8" w:space="0" w:color="C9C9C9"/>
              <w:right w:val="single" w:sz="8" w:space="0" w:color="C9C9C9"/>
            </w:tcBorders>
            <w:shd w:val="clear" w:color="000000" w:fill="EDEDED"/>
            <w:noWrap/>
            <w:vAlign w:val="center"/>
            <w:hideMark/>
          </w:tcPr>
          <w:p w:rsidR="005C61CD" w:rsidRPr="005C61CD" w:rsidRDefault="005C61CD" w:rsidP="005C61C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5C61CD">
              <w:rPr>
                <w:rFonts w:ascii="Calibri" w:hAnsi="Calibri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single" w:sz="4" w:space="0" w:color="A5A5A5"/>
            </w:tcBorders>
            <w:shd w:val="clear" w:color="000000" w:fill="EDEDED"/>
            <w:noWrap/>
            <w:vAlign w:val="center"/>
            <w:hideMark/>
          </w:tcPr>
          <w:p w:rsidR="005C61CD" w:rsidRPr="005C61CD" w:rsidRDefault="005C61CD" w:rsidP="005C61C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5C61CD">
              <w:rPr>
                <w:rFonts w:ascii="Calibri" w:hAnsi="Calibri" w:cs="Calibri"/>
                <w:color w:val="000000"/>
                <w:lang w:val="en-US" w:eastAsia="en-US"/>
              </w:rPr>
              <w:t>1</w:t>
            </w:r>
          </w:p>
        </w:tc>
      </w:tr>
      <w:tr w:rsidR="005C61CD" w:rsidRPr="005C61CD" w:rsidTr="005C61CD">
        <w:trPr>
          <w:trHeight w:val="315"/>
        </w:trPr>
        <w:tc>
          <w:tcPr>
            <w:tcW w:w="5460" w:type="dxa"/>
            <w:tcBorders>
              <w:top w:val="single" w:sz="4" w:space="0" w:color="A5A5A5"/>
              <w:left w:val="single" w:sz="8" w:space="0" w:color="C9C9C9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:rsidR="005C61CD" w:rsidRPr="005C61CD" w:rsidRDefault="005C61CD" w:rsidP="005C61CD">
            <w:pPr>
              <w:spacing w:after="0" w:line="240" w:lineRule="auto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5C61CD">
              <w:rPr>
                <w:rFonts w:ascii="Calibri" w:hAnsi="Calibri" w:cs="Calibri"/>
                <w:color w:val="000000"/>
                <w:lang w:val="en-US" w:eastAsia="en-US"/>
              </w:rPr>
              <w:t xml:space="preserve">Under 18 </w:t>
            </w:r>
            <w:proofErr w:type="spellStart"/>
            <w:r w:rsidRPr="005C61CD">
              <w:rPr>
                <w:rFonts w:ascii="Calibri" w:hAnsi="Calibri" w:cs="Calibri"/>
                <w:color w:val="000000"/>
                <w:lang w:val="en-US" w:eastAsia="en-US"/>
              </w:rPr>
              <w:t>mån</w:t>
            </w:r>
            <w:proofErr w:type="spellEnd"/>
          </w:p>
        </w:tc>
        <w:tc>
          <w:tcPr>
            <w:tcW w:w="480" w:type="dxa"/>
            <w:tcBorders>
              <w:top w:val="single" w:sz="4" w:space="0" w:color="A5A5A5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:rsidR="005C61CD" w:rsidRPr="005C61CD" w:rsidRDefault="005C61CD" w:rsidP="005C61C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5C61CD">
              <w:rPr>
                <w:rFonts w:ascii="Calibri" w:hAnsi="Calibri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480" w:type="dxa"/>
            <w:tcBorders>
              <w:top w:val="single" w:sz="4" w:space="0" w:color="A5A5A5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:rsidR="005C61CD" w:rsidRPr="005C61CD" w:rsidRDefault="005C61CD" w:rsidP="005C61C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5C61CD">
              <w:rPr>
                <w:rFonts w:ascii="Calibri" w:hAnsi="Calibri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480" w:type="dxa"/>
            <w:tcBorders>
              <w:top w:val="single" w:sz="4" w:space="0" w:color="A5A5A5"/>
              <w:left w:val="nil"/>
              <w:bottom w:val="single" w:sz="8" w:space="0" w:color="C9C9C9"/>
              <w:right w:val="nil"/>
            </w:tcBorders>
            <w:shd w:val="clear" w:color="auto" w:fill="auto"/>
            <w:noWrap/>
            <w:vAlign w:val="center"/>
            <w:hideMark/>
          </w:tcPr>
          <w:p w:rsidR="005C61CD" w:rsidRPr="005C61CD" w:rsidRDefault="005C61CD" w:rsidP="005C61C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5C61CD">
              <w:rPr>
                <w:rFonts w:ascii="Calibri" w:hAnsi="Calibri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480" w:type="dxa"/>
            <w:tcBorders>
              <w:top w:val="single" w:sz="4" w:space="0" w:color="A5A5A5"/>
              <w:left w:val="nil"/>
              <w:bottom w:val="single" w:sz="8" w:space="0" w:color="C9C9C9"/>
              <w:right w:val="single" w:sz="8" w:space="0" w:color="C9C9C9"/>
            </w:tcBorders>
            <w:shd w:val="clear" w:color="auto" w:fill="auto"/>
            <w:noWrap/>
            <w:vAlign w:val="center"/>
            <w:hideMark/>
          </w:tcPr>
          <w:p w:rsidR="005C61CD" w:rsidRPr="005C61CD" w:rsidRDefault="005C61CD" w:rsidP="005C61C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5C61CD">
              <w:rPr>
                <w:rFonts w:ascii="Calibri" w:hAnsi="Calibri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5C61CD" w:rsidRPr="005C61CD" w:rsidRDefault="005C61CD" w:rsidP="005C61C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 w:eastAsia="en-US"/>
              </w:rPr>
            </w:pPr>
            <w:r w:rsidRPr="005C61CD">
              <w:rPr>
                <w:rFonts w:ascii="Calibri" w:hAnsi="Calibri" w:cs="Calibri"/>
                <w:color w:val="000000"/>
                <w:lang w:val="en-US" w:eastAsia="en-US"/>
              </w:rPr>
              <w:t>5</w:t>
            </w:r>
          </w:p>
        </w:tc>
      </w:tr>
    </w:tbl>
    <w:p w:rsidR="005C61CD" w:rsidRDefault="005C61CD"/>
    <w:p w:rsidR="00131D6C" w:rsidRDefault="00131D6C" w:rsidP="00131D6C">
      <w:r w:rsidRPr="001C2D3C">
        <w:rPr>
          <w:b/>
          <w:u w:val="single"/>
        </w:rPr>
        <w:t>M</w:t>
      </w:r>
      <w:r w:rsidRPr="001C2D3C">
        <w:rPr>
          <w:b/>
          <w:u w:val="single"/>
        </w:rPr>
        <w:t>å</w:t>
      </w:r>
      <w:r w:rsidRPr="001C2D3C">
        <w:rPr>
          <w:b/>
          <w:u w:val="single"/>
        </w:rPr>
        <w:t xml:space="preserve">l </w:t>
      </w:r>
      <w:r>
        <w:br/>
      </w:r>
      <w:r>
        <w:sym w:font="Symbol" w:char="F0B7"/>
      </w:r>
      <w:r>
        <w:t xml:space="preserve"> </w:t>
      </w:r>
      <w:r w:rsidRPr="00397D20">
        <w:rPr>
          <w:rFonts w:hAnsiTheme="minorHAnsi" w:cstheme="minorHAnsi"/>
        </w:rPr>
        <w:t>Årlig inavelsökning på max 1% räknat på 5 generationer.</w:t>
      </w:r>
    </w:p>
    <w:p w:rsidR="00131D6C" w:rsidRDefault="00131D6C">
      <w:r>
        <w:rPr>
          <w:noProof/>
        </w:rPr>
        <w:drawing>
          <wp:inline distT="0" distB="0" distL="0" distR="0" wp14:anchorId="5E72E6AC" wp14:editId="79084207">
            <wp:extent cx="4572000" cy="274320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1D6C" w:rsidRDefault="00131D6C"/>
    <w:p w:rsidR="00131D6C" w:rsidRPr="00C50894" w:rsidRDefault="00131D6C" w:rsidP="00131D6C">
      <w:pPr>
        <w:rPr>
          <w:b/>
          <w:u w:val="single"/>
        </w:rPr>
      </w:pPr>
      <w:r w:rsidRPr="00C50894">
        <w:rPr>
          <w:b/>
          <w:u w:val="single"/>
        </w:rPr>
        <w:t>M</w:t>
      </w:r>
      <w:r w:rsidRPr="00C50894">
        <w:rPr>
          <w:b/>
          <w:u w:val="single"/>
        </w:rPr>
        <w:t>å</w:t>
      </w:r>
      <w:r w:rsidRPr="00C50894">
        <w:rPr>
          <w:b/>
          <w:u w:val="single"/>
        </w:rPr>
        <w:t xml:space="preserve">l </w:t>
      </w:r>
    </w:p>
    <w:p w:rsidR="00131D6C" w:rsidRDefault="00131D6C" w:rsidP="00131D6C">
      <w:r>
        <w:sym w:font="Symbol" w:char="F0B7"/>
      </w:r>
      <w:r>
        <w:t xml:space="preserve"> Att bibeh</w:t>
      </w:r>
      <w:r>
        <w:t>å</w:t>
      </w:r>
      <w:r>
        <w:t>lla niv</w:t>
      </w:r>
      <w:r>
        <w:t>å</w:t>
      </w:r>
      <w:r>
        <w:t xml:space="preserve">n av </w:t>
      </w:r>
      <w:r>
        <w:t>ö</w:t>
      </w:r>
      <w:r>
        <w:t xml:space="preserve">gonlysta staffar varje </w:t>
      </w:r>
      <w:r>
        <w:t>å</w:t>
      </w:r>
      <w:r>
        <w:t xml:space="preserve">r </w:t>
      </w:r>
      <w:r>
        <w:br/>
      </w:r>
    </w:p>
    <w:p w:rsidR="00131D6C" w:rsidRDefault="00131D6C">
      <w:r>
        <w:rPr>
          <w:noProof/>
        </w:rPr>
        <w:drawing>
          <wp:inline distT="0" distB="0" distL="0" distR="0" wp14:anchorId="1DA5C39C" wp14:editId="7B4DF928">
            <wp:extent cx="4572000" cy="274320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11046" w:rsidRDefault="00611046" w:rsidP="00611046">
      <w:pPr>
        <w:rPr>
          <w:i/>
          <w:sz w:val="20"/>
        </w:rPr>
      </w:pPr>
      <w:r w:rsidRPr="007D4690">
        <w:rPr>
          <w:i/>
          <w:sz w:val="20"/>
        </w:rPr>
        <w:t>Not: Utl</w:t>
      </w:r>
      <w:r w:rsidRPr="007D4690">
        <w:rPr>
          <w:i/>
          <w:sz w:val="20"/>
        </w:rPr>
        <w:t>ä</w:t>
      </w:r>
      <w:r w:rsidRPr="007D4690">
        <w:rPr>
          <w:i/>
          <w:sz w:val="20"/>
        </w:rPr>
        <w:t>s</w:t>
      </w:r>
      <w:r>
        <w:rPr>
          <w:i/>
          <w:sz w:val="20"/>
        </w:rPr>
        <w:t xml:space="preserve">es: </w:t>
      </w:r>
      <w:r>
        <w:rPr>
          <w:i/>
          <w:sz w:val="20"/>
        </w:rPr>
        <w:t>”</w:t>
      </w:r>
      <w:r>
        <w:rPr>
          <w:i/>
          <w:sz w:val="20"/>
        </w:rPr>
        <w:t>Av de som f</w:t>
      </w:r>
      <w:r>
        <w:rPr>
          <w:i/>
          <w:sz w:val="20"/>
        </w:rPr>
        <w:t>ö</w:t>
      </w:r>
      <w:r>
        <w:rPr>
          <w:i/>
          <w:sz w:val="20"/>
        </w:rPr>
        <w:t xml:space="preserve">ddes 2009 </w:t>
      </w:r>
      <w:r>
        <w:rPr>
          <w:i/>
          <w:sz w:val="20"/>
        </w:rPr>
        <w:t>ä</w:t>
      </w:r>
      <w:r w:rsidR="00AE3BB7">
        <w:rPr>
          <w:i/>
          <w:sz w:val="20"/>
        </w:rPr>
        <w:t>r 31</w:t>
      </w:r>
      <w:r w:rsidRPr="007D4690">
        <w:rPr>
          <w:i/>
          <w:sz w:val="20"/>
        </w:rPr>
        <w:t xml:space="preserve">% </w:t>
      </w:r>
      <w:r w:rsidRPr="007D4690">
        <w:rPr>
          <w:i/>
          <w:sz w:val="20"/>
        </w:rPr>
        <w:t>ö</w:t>
      </w:r>
      <w:r w:rsidRPr="007D4690">
        <w:rPr>
          <w:i/>
          <w:sz w:val="20"/>
        </w:rPr>
        <w:t>gonlysta</w:t>
      </w:r>
      <w:r w:rsidRPr="007D4690">
        <w:rPr>
          <w:i/>
          <w:sz w:val="20"/>
        </w:rPr>
        <w:t>”</w:t>
      </w:r>
    </w:p>
    <w:p w:rsidR="00397D20" w:rsidRDefault="00397D20" w:rsidP="00611046">
      <w:pPr>
        <w:rPr>
          <w:i/>
          <w:sz w:val="20"/>
        </w:rPr>
      </w:pPr>
    </w:p>
    <w:p w:rsidR="00397D20" w:rsidRDefault="00397D20" w:rsidP="00611046">
      <w:pPr>
        <w:rPr>
          <w:i/>
          <w:sz w:val="20"/>
        </w:rPr>
      </w:pPr>
      <w:r>
        <w:lastRenderedPageBreak/>
        <w:sym w:font="Symbol" w:char="F0B7"/>
      </w:r>
      <w:r>
        <w:t xml:space="preserve"> </w:t>
      </w:r>
      <w:r w:rsidRPr="00397D20">
        <w:rPr>
          <w:rFonts w:hAnsiTheme="minorHAnsi" w:cstheme="minorHAnsi"/>
        </w:rPr>
        <w:t>Ö</w:t>
      </w:r>
      <w:r w:rsidRPr="00397D20">
        <w:rPr>
          <w:rFonts w:hAnsiTheme="minorHAnsi" w:cstheme="minorHAnsi"/>
        </w:rPr>
        <w:t>ka andelen staffar som lyses i vuxen ålder</w:t>
      </w:r>
    </w:p>
    <w:p w:rsidR="00611046" w:rsidRDefault="00654BFC">
      <w:r>
        <w:rPr>
          <w:noProof/>
        </w:rPr>
        <w:drawing>
          <wp:inline distT="0" distB="0" distL="0" distR="0" wp14:anchorId="04CDF11F" wp14:editId="6BA7E596">
            <wp:extent cx="4572000" cy="2743200"/>
            <wp:effectExtent l="0" t="0" r="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7D1B999B-060B-4586-9752-5B2E7290A02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11046" w:rsidRDefault="00611046">
      <w:pPr>
        <w:rPr>
          <w:i/>
          <w:sz w:val="20"/>
        </w:rPr>
      </w:pPr>
      <w:r>
        <w:rPr>
          <w:i/>
          <w:sz w:val="20"/>
        </w:rPr>
        <w:t xml:space="preserve">Not: </w:t>
      </w:r>
      <w:r w:rsidR="001E52B3">
        <w:rPr>
          <w:i/>
          <w:sz w:val="20"/>
        </w:rPr>
        <w:t>Utl</w:t>
      </w:r>
      <w:r w:rsidR="001E52B3">
        <w:rPr>
          <w:i/>
          <w:sz w:val="20"/>
        </w:rPr>
        <w:t>ä</w:t>
      </w:r>
      <w:r w:rsidR="001E52B3">
        <w:rPr>
          <w:i/>
          <w:sz w:val="20"/>
        </w:rPr>
        <w:t>ses som av de som unders</w:t>
      </w:r>
      <w:r w:rsidR="001E52B3">
        <w:rPr>
          <w:i/>
          <w:sz w:val="20"/>
        </w:rPr>
        <w:t>ö</w:t>
      </w:r>
      <w:r w:rsidR="001E52B3">
        <w:rPr>
          <w:i/>
          <w:sz w:val="20"/>
        </w:rPr>
        <w:t xml:space="preserve">ktes 2014 var 30 procent </w:t>
      </w:r>
      <w:r w:rsidR="001E52B3">
        <w:rPr>
          <w:i/>
          <w:sz w:val="20"/>
        </w:rPr>
        <w:t>ö</w:t>
      </w:r>
      <w:r w:rsidR="001E52B3">
        <w:rPr>
          <w:i/>
          <w:sz w:val="20"/>
        </w:rPr>
        <w:t>ver tv</w:t>
      </w:r>
      <w:r w:rsidR="001E52B3">
        <w:rPr>
          <w:i/>
          <w:sz w:val="20"/>
        </w:rPr>
        <w:t>å</w:t>
      </w:r>
      <w:r w:rsidR="001E52B3">
        <w:rPr>
          <w:i/>
          <w:sz w:val="20"/>
        </w:rPr>
        <w:t xml:space="preserve"> </w:t>
      </w:r>
      <w:r w:rsidR="001E52B3">
        <w:rPr>
          <w:i/>
          <w:sz w:val="20"/>
        </w:rPr>
        <w:t>å</w:t>
      </w:r>
      <w:r w:rsidR="001E52B3">
        <w:rPr>
          <w:i/>
          <w:sz w:val="20"/>
        </w:rPr>
        <w:t>r vid unders</w:t>
      </w:r>
      <w:r w:rsidR="001E52B3">
        <w:rPr>
          <w:i/>
          <w:sz w:val="20"/>
        </w:rPr>
        <w:t>ö</w:t>
      </w:r>
      <w:r w:rsidR="001E52B3">
        <w:rPr>
          <w:i/>
          <w:sz w:val="20"/>
        </w:rPr>
        <w:t>kningstillf</w:t>
      </w:r>
      <w:r w:rsidR="001E52B3">
        <w:rPr>
          <w:i/>
          <w:sz w:val="20"/>
        </w:rPr>
        <w:t>ä</w:t>
      </w:r>
      <w:r w:rsidR="001E52B3">
        <w:rPr>
          <w:i/>
          <w:sz w:val="20"/>
        </w:rPr>
        <w:t xml:space="preserve">llet. </w:t>
      </w:r>
    </w:p>
    <w:p w:rsidR="001E52B3" w:rsidRDefault="001E52B3">
      <w:pPr>
        <w:rPr>
          <w:i/>
          <w:sz w:val="20"/>
        </w:rPr>
      </w:pPr>
    </w:p>
    <w:p w:rsidR="00611046" w:rsidRDefault="00611046">
      <w:r w:rsidRPr="00C50894">
        <w:rPr>
          <w:b/>
          <w:u w:val="single"/>
        </w:rPr>
        <w:t>M</w:t>
      </w:r>
      <w:r w:rsidRPr="00C50894">
        <w:rPr>
          <w:b/>
          <w:u w:val="single"/>
        </w:rPr>
        <w:t>å</w:t>
      </w:r>
      <w:r w:rsidRPr="00C50894">
        <w:rPr>
          <w:b/>
          <w:u w:val="single"/>
        </w:rPr>
        <w:t xml:space="preserve">l </w:t>
      </w:r>
      <w:r>
        <w:br/>
      </w:r>
      <w:r>
        <w:sym w:font="Symbol" w:char="F0B7"/>
      </w:r>
      <w:r>
        <w:t xml:space="preserve"> Att 30% av en </w:t>
      </w:r>
      <w:r>
        <w:t>å</w:t>
      </w:r>
      <w:r>
        <w:t>rsregistrering r</w:t>
      </w:r>
      <w:r>
        <w:t>ö</w:t>
      </w:r>
      <w:r>
        <w:t>ntgas (med ett snitt p</w:t>
      </w:r>
      <w:r>
        <w:t>å</w:t>
      </w:r>
      <w:r>
        <w:t xml:space="preserve"> 710</w:t>
      </w:r>
      <w:r w:rsidR="001E52B3">
        <w:t xml:space="preserve"> </w:t>
      </w:r>
      <w:proofErr w:type="spellStart"/>
      <w:r>
        <w:t>reg</w:t>
      </w:r>
      <w:proofErr w:type="spellEnd"/>
      <w:r>
        <w:t xml:space="preserve"> individer senaste 5</w:t>
      </w:r>
      <w:r>
        <w:t>å</w:t>
      </w:r>
      <w:r>
        <w:t>ren ger detta en summa av 213st r</w:t>
      </w:r>
      <w:r>
        <w:t>ö</w:t>
      </w:r>
      <w:r>
        <w:t>ntgade staffar/</w:t>
      </w:r>
      <w:r>
        <w:t>å</w:t>
      </w:r>
      <w:r>
        <w:t>r)</w:t>
      </w:r>
    </w:p>
    <w:p w:rsidR="00CB5C69" w:rsidRDefault="00CB5C69">
      <w:r>
        <w:rPr>
          <w:noProof/>
        </w:rPr>
        <w:drawing>
          <wp:inline distT="0" distB="0" distL="0" distR="0" wp14:anchorId="07BFA538" wp14:editId="5E320871">
            <wp:extent cx="4572000" cy="2743200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399EC199-BD04-4A0F-976C-33F62FA988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11046" w:rsidRDefault="00CB5C69">
      <w:pPr>
        <w:rPr>
          <w:i/>
          <w:sz w:val="20"/>
        </w:rPr>
      </w:pPr>
      <w:r w:rsidRPr="00CB5C69">
        <w:rPr>
          <w:i/>
        </w:rPr>
        <w:t xml:space="preserve">Not: </w:t>
      </w:r>
      <w:r w:rsidRPr="007D4690">
        <w:rPr>
          <w:i/>
          <w:sz w:val="20"/>
        </w:rPr>
        <w:t>Utl</w:t>
      </w:r>
      <w:r w:rsidRPr="007D4690">
        <w:rPr>
          <w:i/>
          <w:sz w:val="20"/>
        </w:rPr>
        <w:t>ä</w:t>
      </w:r>
      <w:r w:rsidRPr="007D4690">
        <w:rPr>
          <w:i/>
          <w:sz w:val="20"/>
        </w:rPr>
        <w:t>s</w:t>
      </w:r>
      <w:r>
        <w:rPr>
          <w:i/>
          <w:sz w:val="20"/>
        </w:rPr>
        <w:t xml:space="preserve">es: </w:t>
      </w:r>
      <w:r>
        <w:rPr>
          <w:i/>
          <w:sz w:val="20"/>
        </w:rPr>
        <w:t>”</w:t>
      </w:r>
      <w:r>
        <w:rPr>
          <w:i/>
          <w:sz w:val="20"/>
        </w:rPr>
        <w:t>Av de som f</w:t>
      </w:r>
      <w:r>
        <w:rPr>
          <w:i/>
          <w:sz w:val="20"/>
        </w:rPr>
        <w:t>ö</w:t>
      </w:r>
      <w:r>
        <w:rPr>
          <w:i/>
          <w:sz w:val="20"/>
        </w:rPr>
        <w:t xml:space="preserve">ddes 2014 </w:t>
      </w:r>
      <w:r>
        <w:rPr>
          <w:i/>
          <w:sz w:val="20"/>
        </w:rPr>
        <w:t>ä</w:t>
      </w:r>
      <w:r>
        <w:rPr>
          <w:i/>
          <w:sz w:val="20"/>
        </w:rPr>
        <w:t xml:space="preserve">r </w:t>
      </w:r>
      <w:r w:rsidR="002B1AE9">
        <w:rPr>
          <w:i/>
          <w:sz w:val="20"/>
        </w:rPr>
        <w:t>39</w:t>
      </w:r>
      <w:r w:rsidRPr="007D4690">
        <w:rPr>
          <w:i/>
          <w:sz w:val="20"/>
        </w:rPr>
        <w:t xml:space="preserve">% </w:t>
      </w:r>
      <w:r>
        <w:rPr>
          <w:i/>
          <w:sz w:val="20"/>
        </w:rPr>
        <w:t>h</w:t>
      </w:r>
      <w:r>
        <w:rPr>
          <w:i/>
          <w:sz w:val="20"/>
        </w:rPr>
        <w:t>ö</w:t>
      </w:r>
      <w:r>
        <w:rPr>
          <w:i/>
          <w:sz w:val="20"/>
        </w:rPr>
        <w:t>ftledsr</w:t>
      </w:r>
      <w:r>
        <w:rPr>
          <w:i/>
          <w:sz w:val="20"/>
        </w:rPr>
        <w:t>ö</w:t>
      </w:r>
      <w:r>
        <w:rPr>
          <w:i/>
          <w:sz w:val="20"/>
        </w:rPr>
        <w:t>ntgade och avl</w:t>
      </w:r>
      <w:r>
        <w:rPr>
          <w:i/>
          <w:sz w:val="20"/>
        </w:rPr>
        <w:t>ä</w:t>
      </w:r>
      <w:r>
        <w:rPr>
          <w:i/>
          <w:sz w:val="20"/>
        </w:rPr>
        <w:t>sta/registrerade av SKK.</w:t>
      </w:r>
      <w:r>
        <w:rPr>
          <w:i/>
          <w:sz w:val="20"/>
        </w:rPr>
        <w:br/>
      </w:r>
      <w:r w:rsidRPr="00CB5C69">
        <w:rPr>
          <w:i/>
          <w:sz w:val="20"/>
        </w:rPr>
        <w:t>Det l</w:t>
      </w:r>
      <w:r w:rsidRPr="00CB5C69">
        <w:rPr>
          <w:i/>
          <w:sz w:val="20"/>
        </w:rPr>
        <w:t>å</w:t>
      </w:r>
      <w:r w:rsidRPr="00CB5C69">
        <w:rPr>
          <w:i/>
          <w:sz w:val="20"/>
        </w:rPr>
        <w:t>ga resultatet f</w:t>
      </w:r>
      <w:r w:rsidRPr="00CB5C69">
        <w:rPr>
          <w:i/>
          <w:sz w:val="20"/>
        </w:rPr>
        <w:t>ö</w:t>
      </w:r>
      <w:r w:rsidRPr="00CB5C69">
        <w:rPr>
          <w:i/>
          <w:sz w:val="20"/>
        </w:rPr>
        <w:t>r 2016 beror p</w:t>
      </w:r>
      <w:r w:rsidRPr="00CB5C69">
        <w:rPr>
          <w:i/>
          <w:sz w:val="20"/>
        </w:rPr>
        <w:t>å</w:t>
      </w:r>
      <w:r w:rsidRPr="00CB5C69">
        <w:rPr>
          <w:i/>
          <w:sz w:val="20"/>
        </w:rPr>
        <w:t xml:space="preserve"> att hunden m</w:t>
      </w:r>
      <w:r w:rsidRPr="00CB5C69">
        <w:rPr>
          <w:i/>
          <w:sz w:val="20"/>
        </w:rPr>
        <w:t>å</w:t>
      </w:r>
      <w:r w:rsidRPr="00CB5C69">
        <w:rPr>
          <w:i/>
          <w:sz w:val="20"/>
        </w:rPr>
        <w:t xml:space="preserve">ste vara ett </w:t>
      </w:r>
      <w:r w:rsidRPr="00CB5C69">
        <w:rPr>
          <w:i/>
          <w:sz w:val="20"/>
        </w:rPr>
        <w:t>å</w:t>
      </w:r>
      <w:r w:rsidRPr="00CB5C69">
        <w:rPr>
          <w:i/>
          <w:sz w:val="20"/>
        </w:rPr>
        <w:t>r n</w:t>
      </w:r>
      <w:r w:rsidRPr="00CB5C69">
        <w:rPr>
          <w:i/>
          <w:sz w:val="20"/>
        </w:rPr>
        <w:t>ä</w:t>
      </w:r>
      <w:r w:rsidRPr="00CB5C69">
        <w:rPr>
          <w:i/>
          <w:sz w:val="20"/>
        </w:rPr>
        <w:t>r r</w:t>
      </w:r>
      <w:r w:rsidRPr="00CB5C69">
        <w:rPr>
          <w:i/>
          <w:sz w:val="20"/>
        </w:rPr>
        <w:t>ö</w:t>
      </w:r>
      <w:r w:rsidRPr="00CB5C69">
        <w:rPr>
          <w:i/>
          <w:sz w:val="20"/>
        </w:rPr>
        <w:t>ntgen g</w:t>
      </w:r>
      <w:r w:rsidRPr="00CB5C69">
        <w:rPr>
          <w:i/>
          <w:sz w:val="20"/>
        </w:rPr>
        <w:t>ö</w:t>
      </w:r>
      <w:r w:rsidRPr="00CB5C69">
        <w:rPr>
          <w:i/>
          <w:sz w:val="20"/>
        </w:rPr>
        <w:t xml:space="preserve">rs. </w:t>
      </w:r>
    </w:p>
    <w:p w:rsidR="002B1AE9" w:rsidRPr="00CB5C69" w:rsidRDefault="002B1AE9">
      <w:pPr>
        <w:rPr>
          <w:i/>
          <w:sz w:val="18"/>
        </w:rPr>
      </w:pPr>
      <w:r>
        <w:rPr>
          <w:noProof/>
        </w:rPr>
        <w:lastRenderedPageBreak/>
        <w:drawing>
          <wp:inline distT="0" distB="0" distL="0" distR="0" wp14:anchorId="18643A59" wp14:editId="581F1C08">
            <wp:extent cx="4572000" cy="2743200"/>
            <wp:effectExtent l="0" t="0" r="0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A821D4BB-05D6-4511-8169-7E92190035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11046" w:rsidRDefault="00611046">
      <w:pPr>
        <w:rPr>
          <w:i/>
          <w:sz w:val="20"/>
        </w:rPr>
      </w:pPr>
    </w:p>
    <w:p w:rsidR="002B1AE9" w:rsidRDefault="002B1AE9" w:rsidP="002B1AE9">
      <w:pPr>
        <w:rPr>
          <w:i/>
          <w:sz w:val="20"/>
        </w:rPr>
      </w:pPr>
      <w:r w:rsidRPr="00CB5C69">
        <w:rPr>
          <w:i/>
        </w:rPr>
        <w:t xml:space="preserve">Not: </w:t>
      </w:r>
      <w:r w:rsidRPr="007D4690">
        <w:rPr>
          <w:i/>
          <w:sz w:val="20"/>
        </w:rPr>
        <w:t>Utl</w:t>
      </w:r>
      <w:r w:rsidRPr="007D4690">
        <w:rPr>
          <w:i/>
          <w:sz w:val="20"/>
        </w:rPr>
        <w:t>ä</w:t>
      </w:r>
      <w:r w:rsidRPr="007D4690">
        <w:rPr>
          <w:i/>
          <w:sz w:val="20"/>
        </w:rPr>
        <w:t>s</w:t>
      </w:r>
      <w:r>
        <w:rPr>
          <w:i/>
          <w:sz w:val="20"/>
        </w:rPr>
        <w:t xml:space="preserve">es: </w:t>
      </w:r>
      <w:r>
        <w:rPr>
          <w:i/>
          <w:sz w:val="20"/>
        </w:rPr>
        <w:t>”</w:t>
      </w:r>
      <w:r>
        <w:rPr>
          <w:i/>
          <w:sz w:val="20"/>
        </w:rPr>
        <w:t>Av de som f</w:t>
      </w:r>
      <w:r>
        <w:rPr>
          <w:i/>
          <w:sz w:val="20"/>
        </w:rPr>
        <w:t>ö</w:t>
      </w:r>
      <w:r>
        <w:rPr>
          <w:i/>
          <w:sz w:val="20"/>
        </w:rPr>
        <w:t>ddes 2015</w:t>
      </w:r>
      <w:r>
        <w:rPr>
          <w:i/>
          <w:sz w:val="20"/>
        </w:rPr>
        <w:t xml:space="preserve"> </w:t>
      </w:r>
      <w:r>
        <w:rPr>
          <w:i/>
          <w:sz w:val="20"/>
        </w:rPr>
        <w:t>ä</w:t>
      </w:r>
      <w:r>
        <w:rPr>
          <w:i/>
          <w:sz w:val="20"/>
        </w:rPr>
        <w:t>r 42</w:t>
      </w:r>
      <w:r w:rsidRPr="007D4690">
        <w:rPr>
          <w:i/>
          <w:sz w:val="20"/>
        </w:rPr>
        <w:t xml:space="preserve">% </w:t>
      </w:r>
      <w:r>
        <w:rPr>
          <w:i/>
          <w:sz w:val="20"/>
        </w:rPr>
        <w:t>armb</w:t>
      </w:r>
      <w:r>
        <w:rPr>
          <w:i/>
          <w:sz w:val="20"/>
        </w:rPr>
        <w:t>å</w:t>
      </w:r>
      <w:r>
        <w:rPr>
          <w:i/>
          <w:sz w:val="20"/>
        </w:rPr>
        <w:t>g</w:t>
      </w:r>
      <w:r>
        <w:rPr>
          <w:i/>
          <w:sz w:val="20"/>
        </w:rPr>
        <w:t>sr</w:t>
      </w:r>
      <w:r>
        <w:rPr>
          <w:i/>
          <w:sz w:val="20"/>
        </w:rPr>
        <w:t>ö</w:t>
      </w:r>
      <w:r>
        <w:rPr>
          <w:i/>
          <w:sz w:val="20"/>
        </w:rPr>
        <w:t>ntgade och avl</w:t>
      </w:r>
      <w:r>
        <w:rPr>
          <w:i/>
          <w:sz w:val="20"/>
        </w:rPr>
        <w:t>ä</w:t>
      </w:r>
      <w:r>
        <w:rPr>
          <w:i/>
          <w:sz w:val="20"/>
        </w:rPr>
        <w:t>sta/registrerade av SKK.</w:t>
      </w:r>
      <w:r>
        <w:rPr>
          <w:i/>
          <w:sz w:val="20"/>
        </w:rPr>
        <w:br/>
      </w:r>
      <w:r w:rsidRPr="00CB5C69">
        <w:rPr>
          <w:i/>
          <w:sz w:val="20"/>
        </w:rPr>
        <w:t>Det l</w:t>
      </w:r>
      <w:r w:rsidRPr="00CB5C69">
        <w:rPr>
          <w:i/>
          <w:sz w:val="20"/>
        </w:rPr>
        <w:t>å</w:t>
      </w:r>
      <w:r w:rsidRPr="00CB5C69">
        <w:rPr>
          <w:i/>
          <w:sz w:val="20"/>
        </w:rPr>
        <w:t>ga resultatet f</w:t>
      </w:r>
      <w:r w:rsidRPr="00CB5C69">
        <w:rPr>
          <w:i/>
          <w:sz w:val="20"/>
        </w:rPr>
        <w:t>ö</w:t>
      </w:r>
      <w:r w:rsidRPr="00CB5C69">
        <w:rPr>
          <w:i/>
          <w:sz w:val="20"/>
        </w:rPr>
        <w:t>r 2016 beror p</w:t>
      </w:r>
      <w:r w:rsidRPr="00CB5C69">
        <w:rPr>
          <w:i/>
          <w:sz w:val="20"/>
        </w:rPr>
        <w:t>å</w:t>
      </w:r>
      <w:r w:rsidRPr="00CB5C69">
        <w:rPr>
          <w:i/>
          <w:sz w:val="20"/>
        </w:rPr>
        <w:t xml:space="preserve"> att hunden m</w:t>
      </w:r>
      <w:r w:rsidRPr="00CB5C69">
        <w:rPr>
          <w:i/>
          <w:sz w:val="20"/>
        </w:rPr>
        <w:t>å</w:t>
      </w:r>
      <w:r w:rsidRPr="00CB5C69">
        <w:rPr>
          <w:i/>
          <w:sz w:val="20"/>
        </w:rPr>
        <w:t xml:space="preserve">ste vara ett </w:t>
      </w:r>
      <w:r w:rsidRPr="00CB5C69">
        <w:rPr>
          <w:i/>
          <w:sz w:val="20"/>
        </w:rPr>
        <w:t>å</w:t>
      </w:r>
      <w:r w:rsidRPr="00CB5C69">
        <w:rPr>
          <w:i/>
          <w:sz w:val="20"/>
        </w:rPr>
        <w:t>r n</w:t>
      </w:r>
      <w:r w:rsidRPr="00CB5C69">
        <w:rPr>
          <w:i/>
          <w:sz w:val="20"/>
        </w:rPr>
        <w:t>ä</w:t>
      </w:r>
      <w:r w:rsidRPr="00CB5C69">
        <w:rPr>
          <w:i/>
          <w:sz w:val="20"/>
        </w:rPr>
        <w:t>r r</w:t>
      </w:r>
      <w:r w:rsidRPr="00CB5C69">
        <w:rPr>
          <w:i/>
          <w:sz w:val="20"/>
        </w:rPr>
        <w:t>ö</w:t>
      </w:r>
      <w:r w:rsidRPr="00CB5C69">
        <w:rPr>
          <w:i/>
          <w:sz w:val="20"/>
        </w:rPr>
        <w:t>ntgen g</w:t>
      </w:r>
      <w:r w:rsidRPr="00CB5C69">
        <w:rPr>
          <w:i/>
          <w:sz w:val="20"/>
        </w:rPr>
        <w:t>ö</w:t>
      </w:r>
      <w:r w:rsidRPr="00CB5C69">
        <w:rPr>
          <w:i/>
          <w:sz w:val="20"/>
        </w:rPr>
        <w:t xml:space="preserve">rs. </w:t>
      </w:r>
    </w:p>
    <w:p w:rsidR="00397D20" w:rsidRDefault="00397D20" w:rsidP="002B1AE9">
      <w:pPr>
        <w:rPr>
          <w:i/>
          <w:sz w:val="20"/>
        </w:rPr>
      </w:pPr>
    </w:p>
    <w:p w:rsidR="00611046" w:rsidRDefault="00611046">
      <w:r w:rsidRPr="00C50894">
        <w:rPr>
          <w:b/>
          <w:u w:val="single"/>
        </w:rPr>
        <w:t>M</w:t>
      </w:r>
      <w:r w:rsidRPr="00C50894">
        <w:rPr>
          <w:b/>
          <w:u w:val="single"/>
        </w:rPr>
        <w:t>å</w:t>
      </w:r>
      <w:r w:rsidRPr="00C50894">
        <w:rPr>
          <w:b/>
          <w:u w:val="single"/>
        </w:rPr>
        <w:t>l</w:t>
      </w:r>
      <w:r>
        <w:br/>
      </w:r>
      <w:r>
        <w:sym w:font="Symbol" w:char="F0B7"/>
      </w:r>
      <w:r>
        <w:t xml:space="preserve"> M</w:t>
      </w:r>
      <w:r>
        <w:t>å</w:t>
      </w:r>
      <w:r>
        <w:t xml:space="preserve">let om att ha minst 20% av </w:t>
      </w:r>
      <w:r>
        <w:t>å</w:t>
      </w:r>
      <w:r>
        <w:t>rsregistreringen MH och/eller BPH beskrivna som vi tidigare haft kvarst</w:t>
      </w:r>
      <w:r>
        <w:t>å</w:t>
      </w:r>
      <w:r>
        <w:t>r.</w:t>
      </w:r>
    </w:p>
    <w:p w:rsidR="002B1AE9" w:rsidRDefault="002B1AE9">
      <w:r>
        <w:rPr>
          <w:noProof/>
        </w:rPr>
        <w:drawing>
          <wp:inline distT="0" distB="0" distL="0" distR="0" wp14:anchorId="1DC43D07" wp14:editId="0C6604E5">
            <wp:extent cx="4572000" cy="2743200"/>
            <wp:effectExtent l="0" t="0" r="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6E80971C-F0CF-495C-942C-AB602B17FA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B1AE9" w:rsidRDefault="002B1AE9">
      <w:pPr>
        <w:rPr>
          <w:i/>
          <w:sz w:val="20"/>
        </w:rPr>
      </w:pPr>
      <w:r w:rsidRPr="00397D20">
        <w:rPr>
          <w:i/>
          <w:sz w:val="20"/>
        </w:rPr>
        <w:t>Not: Utl</w:t>
      </w:r>
      <w:r w:rsidRPr="00397D20">
        <w:rPr>
          <w:i/>
          <w:sz w:val="20"/>
        </w:rPr>
        <w:t>ä</w:t>
      </w:r>
      <w:r w:rsidRPr="00397D20">
        <w:rPr>
          <w:i/>
          <w:sz w:val="20"/>
        </w:rPr>
        <w:t xml:space="preserve">ses: </w:t>
      </w:r>
      <w:r w:rsidRPr="00397D20">
        <w:rPr>
          <w:i/>
          <w:sz w:val="20"/>
        </w:rPr>
        <w:t>”</w:t>
      </w:r>
      <w:r w:rsidRPr="00397D20">
        <w:rPr>
          <w:i/>
          <w:sz w:val="20"/>
        </w:rPr>
        <w:t>Antalet starter i MH och BPH utg</w:t>
      </w:r>
      <w:r w:rsidRPr="00397D20">
        <w:rPr>
          <w:i/>
          <w:sz w:val="20"/>
        </w:rPr>
        <w:t>ö</w:t>
      </w:r>
      <w:r w:rsidRPr="00397D20">
        <w:rPr>
          <w:i/>
          <w:sz w:val="20"/>
        </w:rPr>
        <w:t xml:space="preserve">r 2015 21 procent av antalet </w:t>
      </w:r>
      <w:r w:rsidR="00397D20" w:rsidRPr="00397D20">
        <w:rPr>
          <w:i/>
          <w:sz w:val="20"/>
        </w:rPr>
        <w:t xml:space="preserve">registrerade hundar det </w:t>
      </w:r>
      <w:r w:rsidR="00397D20" w:rsidRPr="00397D20">
        <w:rPr>
          <w:i/>
          <w:sz w:val="20"/>
        </w:rPr>
        <w:t>å</w:t>
      </w:r>
      <w:r w:rsidR="00397D20" w:rsidRPr="00397D20">
        <w:rPr>
          <w:i/>
          <w:sz w:val="20"/>
        </w:rPr>
        <w:t xml:space="preserve">ret. </w:t>
      </w:r>
      <w:r w:rsidR="00397D20" w:rsidRPr="00397D20">
        <w:rPr>
          <w:i/>
          <w:sz w:val="20"/>
        </w:rPr>
        <w:br/>
        <w:t>Det l</w:t>
      </w:r>
      <w:r w:rsidR="00397D20" w:rsidRPr="00397D20">
        <w:rPr>
          <w:i/>
          <w:sz w:val="20"/>
        </w:rPr>
        <w:t>å</w:t>
      </w:r>
      <w:r w:rsidR="00397D20" w:rsidRPr="00397D20">
        <w:rPr>
          <w:i/>
          <w:sz w:val="20"/>
        </w:rPr>
        <w:t>ga resultatet f</w:t>
      </w:r>
      <w:r w:rsidR="00397D20" w:rsidRPr="00397D20">
        <w:rPr>
          <w:i/>
          <w:sz w:val="20"/>
        </w:rPr>
        <w:t>ö</w:t>
      </w:r>
      <w:r w:rsidR="00397D20" w:rsidRPr="00397D20">
        <w:rPr>
          <w:i/>
          <w:sz w:val="20"/>
        </w:rPr>
        <w:t>r 2016 beror p</w:t>
      </w:r>
      <w:r w:rsidR="00397D20" w:rsidRPr="00397D20">
        <w:rPr>
          <w:i/>
          <w:sz w:val="20"/>
        </w:rPr>
        <w:t>å</w:t>
      </w:r>
      <w:r w:rsidR="00397D20" w:rsidRPr="00397D20">
        <w:rPr>
          <w:i/>
          <w:sz w:val="20"/>
        </w:rPr>
        <w:t xml:space="preserve"> att hunden m</w:t>
      </w:r>
      <w:r w:rsidR="00397D20" w:rsidRPr="00397D20">
        <w:rPr>
          <w:i/>
          <w:sz w:val="20"/>
        </w:rPr>
        <w:t>å</w:t>
      </w:r>
      <w:r w:rsidR="00397D20" w:rsidRPr="00397D20">
        <w:rPr>
          <w:i/>
          <w:sz w:val="20"/>
        </w:rPr>
        <w:t xml:space="preserve">ste vara ett </w:t>
      </w:r>
      <w:r w:rsidR="00397D20" w:rsidRPr="00397D20">
        <w:rPr>
          <w:i/>
          <w:sz w:val="20"/>
        </w:rPr>
        <w:t>å</w:t>
      </w:r>
      <w:r w:rsidR="00397D20" w:rsidRPr="00397D20">
        <w:rPr>
          <w:i/>
          <w:sz w:val="20"/>
        </w:rPr>
        <w:t>r n</w:t>
      </w:r>
      <w:r w:rsidR="00397D20" w:rsidRPr="00397D20">
        <w:rPr>
          <w:i/>
          <w:sz w:val="20"/>
        </w:rPr>
        <w:t>ä</w:t>
      </w:r>
      <w:r w:rsidR="00397D20" w:rsidRPr="00397D20">
        <w:rPr>
          <w:i/>
          <w:sz w:val="20"/>
        </w:rPr>
        <w:t>r MPH/MH g</w:t>
      </w:r>
      <w:r w:rsidR="00397D20" w:rsidRPr="00397D20">
        <w:rPr>
          <w:i/>
          <w:sz w:val="20"/>
        </w:rPr>
        <w:t>ö</w:t>
      </w:r>
      <w:r w:rsidR="00397D20" w:rsidRPr="00397D20">
        <w:rPr>
          <w:i/>
          <w:sz w:val="20"/>
        </w:rPr>
        <w:t>r.</w:t>
      </w:r>
    </w:p>
    <w:p w:rsidR="00397D20" w:rsidRDefault="00397D20">
      <w:pPr>
        <w:rPr>
          <w:i/>
          <w:sz w:val="20"/>
        </w:rPr>
      </w:pPr>
    </w:p>
    <w:p w:rsidR="00397D20" w:rsidRDefault="00397D20">
      <w:pPr>
        <w:rPr>
          <w:i/>
          <w:sz w:val="20"/>
        </w:rPr>
      </w:pPr>
    </w:p>
    <w:p w:rsidR="00397D20" w:rsidRPr="00397D20" w:rsidRDefault="00397D20">
      <w:pPr>
        <w:rPr>
          <w:i/>
          <w:sz w:val="20"/>
        </w:rPr>
      </w:pPr>
    </w:p>
    <w:p w:rsidR="00611046" w:rsidRDefault="00611046" w:rsidP="00611046">
      <w:r w:rsidRPr="00C50894">
        <w:rPr>
          <w:b/>
          <w:u w:val="single"/>
        </w:rPr>
        <w:lastRenderedPageBreak/>
        <w:t>M</w:t>
      </w:r>
      <w:r w:rsidRPr="00C50894">
        <w:rPr>
          <w:b/>
          <w:u w:val="single"/>
        </w:rPr>
        <w:t>å</w:t>
      </w:r>
      <w:r w:rsidRPr="00C50894">
        <w:rPr>
          <w:b/>
          <w:u w:val="single"/>
        </w:rPr>
        <w:t>l som det beh</w:t>
      </w:r>
      <w:r w:rsidRPr="00C50894">
        <w:rPr>
          <w:b/>
          <w:u w:val="single"/>
        </w:rPr>
        <w:t>ö</w:t>
      </w:r>
      <w:r w:rsidRPr="00C50894">
        <w:rPr>
          <w:b/>
          <w:u w:val="single"/>
        </w:rPr>
        <w:t>vs andra redskap (Lathunden) f</w:t>
      </w:r>
      <w:r w:rsidRPr="00C50894">
        <w:rPr>
          <w:b/>
          <w:u w:val="single"/>
        </w:rPr>
        <w:t>ö</w:t>
      </w:r>
      <w:r w:rsidRPr="00C50894">
        <w:rPr>
          <w:b/>
          <w:u w:val="single"/>
        </w:rPr>
        <w:t>r att r</w:t>
      </w:r>
      <w:r w:rsidRPr="00C50894">
        <w:rPr>
          <w:b/>
          <w:u w:val="single"/>
        </w:rPr>
        <w:t>ä</w:t>
      </w:r>
      <w:r w:rsidRPr="00C50894">
        <w:rPr>
          <w:b/>
          <w:u w:val="single"/>
        </w:rPr>
        <w:t>kna fram:</w:t>
      </w:r>
      <w:r>
        <w:t xml:space="preserve"> </w:t>
      </w:r>
      <w:r>
        <w:br/>
        <w:t>* att den genetiska variationen skall ligga p</w:t>
      </w:r>
      <w:r>
        <w:t>å</w:t>
      </w:r>
      <w:r>
        <w:t xml:space="preserve"> siffror runt 500. </w:t>
      </w:r>
    </w:p>
    <w:p w:rsidR="00611046" w:rsidRDefault="00611046" w:rsidP="00611046">
      <w:r w:rsidRPr="00C50894">
        <w:rPr>
          <w:b/>
          <w:u w:val="single"/>
        </w:rPr>
        <w:t>M</w:t>
      </w:r>
      <w:r w:rsidRPr="00C50894">
        <w:rPr>
          <w:b/>
          <w:u w:val="single"/>
        </w:rPr>
        <w:t>å</w:t>
      </w:r>
      <w:r w:rsidRPr="00C50894">
        <w:rPr>
          <w:b/>
          <w:u w:val="single"/>
        </w:rPr>
        <w:t>l som det inte finns redskap f</w:t>
      </w:r>
      <w:r w:rsidRPr="00C50894">
        <w:rPr>
          <w:b/>
          <w:u w:val="single"/>
        </w:rPr>
        <w:t>ö</w:t>
      </w:r>
      <w:r w:rsidRPr="00C50894">
        <w:rPr>
          <w:b/>
          <w:u w:val="single"/>
        </w:rPr>
        <w:t>r att kunna f</w:t>
      </w:r>
      <w:r w:rsidRPr="00C50894">
        <w:rPr>
          <w:b/>
          <w:u w:val="single"/>
        </w:rPr>
        <w:t>ö</w:t>
      </w:r>
      <w:r w:rsidRPr="00C50894">
        <w:rPr>
          <w:b/>
          <w:u w:val="single"/>
        </w:rPr>
        <w:t>lja upp:</w:t>
      </w:r>
      <w:r>
        <w:br/>
        <w:t>* att f</w:t>
      </w:r>
      <w:r>
        <w:t>ö</w:t>
      </w:r>
      <w:r>
        <w:t>rekomsten av immunologiska sjukdomar minskar</w:t>
      </w:r>
      <w:r>
        <w:br/>
        <w:t>* att inte frekvensen av d</w:t>
      </w:r>
      <w:r>
        <w:t>ö</w:t>
      </w:r>
      <w:r>
        <w:t xml:space="preserve">va valpar </w:t>
      </w:r>
      <w:r>
        <w:t>ö</w:t>
      </w:r>
      <w:r>
        <w:t>kar</w:t>
      </w:r>
      <w:r>
        <w:br/>
        <w:t xml:space="preserve">* att minska andelen kejsarsnittade tikar </w:t>
      </w:r>
      <w:r>
        <w:br/>
        <w:t>* att frekvensen av hundar som insjuknar i EP skall minska</w:t>
      </w:r>
      <w:r>
        <w:br/>
        <w:t>* att inga L2HGA eller HC drabbade valpar skall f</w:t>
      </w:r>
      <w:r>
        <w:t>ö</w:t>
      </w:r>
      <w:r>
        <w:t>das</w:t>
      </w:r>
      <w:r>
        <w:br/>
        <w:t>* att alla valpar som levereras ska ha k</w:t>
      </w:r>
      <w:r>
        <w:t>ä</w:t>
      </w:r>
      <w:r>
        <w:t xml:space="preserve">nd status (L2Hga och HC) </w:t>
      </w:r>
      <w:r>
        <w:br/>
        <w:t xml:space="preserve">* </w:t>
      </w:r>
      <w:r>
        <w:t>Ö</w:t>
      </w:r>
      <w:r>
        <w:t>ka anatomikunskapen bland uppf</w:t>
      </w:r>
      <w:r>
        <w:t>ö</w:t>
      </w:r>
      <w:r>
        <w:t>dare och hund</w:t>
      </w:r>
      <w:r>
        <w:t>ä</w:t>
      </w:r>
      <w:r>
        <w:t>gare.</w:t>
      </w:r>
      <w:r>
        <w:br/>
        <w:t>* Forts</w:t>
      </w:r>
      <w:r>
        <w:t>ä</w:t>
      </w:r>
      <w:r>
        <w:t>tta att h</w:t>
      </w:r>
      <w:r>
        <w:t>å</w:t>
      </w:r>
      <w:r>
        <w:t>lla rasens exteri</w:t>
      </w:r>
      <w:r>
        <w:t>ö</w:t>
      </w:r>
      <w:r>
        <w:t>ra status under uppsikt.</w:t>
      </w:r>
    </w:p>
    <w:p w:rsidR="00611046" w:rsidRDefault="00611046"/>
    <w:sectPr w:rsidR="00611046" w:rsidSect="002E4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CD"/>
    <w:rsid w:val="00131D6C"/>
    <w:rsid w:val="001D47C1"/>
    <w:rsid w:val="001E52B3"/>
    <w:rsid w:val="002B1AE9"/>
    <w:rsid w:val="002E4B4F"/>
    <w:rsid w:val="00397D20"/>
    <w:rsid w:val="00486A50"/>
    <w:rsid w:val="005C61CD"/>
    <w:rsid w:val="00611046"/>
    <w:rsid w:val="00654BFC"/>
    <w:rsid w:val="00924162"/>
    <w:rsid w:val="0095469C"/>
    <w:rsid w:val="00AA5E39"/>
    <w:rsid w:val="00AE3BB7"/>
    <w:rsid w:val="00CB5C69"/>
    <w:rsid w:val="00D05828"/>
    <w:rsid w:val="00D85744"/>
    <w:rsid w:val="00DF183F"/>
    <w:rsid w:val="00E4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50FB"/>
  <w15:chartTrackingRefBased/>
  <w15:docId w15:val="{09CE9BB3-5B42-4D98-A9F8-7582C838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7D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D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2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theme" Target="theme/theme1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ndra\Documents\Staffar\Uppf&#246;ljning%20RAS%202015%20Ber&#228;kninga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ndra\Documents\Staffar\Uppf&#246;ljning%20RAS%202016%20Ber&#228;kningar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ndra\Documents\Staffar\Uppf&#246;ljning%20RAS%202015%20Ber&#228;kningar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ndra\Documents\Staffar\Uppf&#246;ljning%20RAS%202015%20Ber&#228;kningar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ndra\Documents\Staffar\Uppf&#246;ljning%20RAS%202015%20Ber&#228;kningar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ndra\Documents\Staffar\Uppf&#246;ljning%20RAS%202015%20Ber&#228;kningar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ndra\Documents\Staffar\Uppf&#246;ljning%20RAS%202015%20Ber&#228;kningar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ndra\Documents\Staffar\Uppf&#246;ljning%20RAS%202016%20Ber&#228;kningar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ndra\Documents\Staffar\Uppf&#246;ljning%20RAS%202016%20Ber&#228;kningar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andra\Documents\Staffar\Uppf&#246;ljning%20RAS%202016%20Ber&#228;kningar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Antal registrerade hundar  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gRUND!$A$4</c:f>
              <c:strCache>
                <c:ptCount val="1"/>
                <c:pt idx="0">
                  <c:v>Totalt  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gRUND!$C$1:$L$1</c:f>
              <c:strCache>
                <c:ptCount val="10"/>
                <c:pt idx="0">
                  <c:v>  2007 </c:v>
                </c:pt>
                <c:pt idx="1">
                  <c:v>  2008 </c:v>
                </c:pt>
                <c:pt idx="2">
                  <c:v>  2009 </c:v>
                </c:pt>
                <c:pt idx="3">
                  <c:v>  2010 </c:v>
                </c:pt>
                <c:pt idx="4">
                  <c:v>  2011 </c:v>
                </c:pt>
                <c:pt idx="5">
                  <c:v>  2012 </c:v>
                </c:pt>
                <c:pt idx="6">
                  <c:v>  2013 </c:v>
                </c:pt>
                <c:pt idx="7">
                  <c:v>  2014 </c:v>
                </c:pt>
                <c:pt idx="8">
                  <c:v>  2015 </c:v>
                </c:pt>
                <c:pt idx="9">
                  <c:v>2016</c:v>
                </c:pt>
              </c:strCache>
            </c:strRef>
          </c:cat>
          <c:val>
            <c:numRef>
              <c:f>gRUND!$C$4:$L$4</c:f>
              <c:numCache>
                <c:formatCode>General</c:formatCode>
                <c:ptCount val="10"/>
                <c:pt idx="0">
                  <c:v>609</c:v>
                </c:pt>
                <c:pt idx="1">
                  <c:v>622</c:v>
                </c:pt>
                <c:pt idx="2">
                  <c:v>765</c:v>
                </c:pt>
                <c:pt idx="3">
                  <c:v>797</c:v>
                </c:pt>
                <c:pt idx="4">
                  <c:v>758</c:v>
                </c:pt>
                <c:pt idx="5">
                  <c:v>787</c:v>
                </c:pt>
                <c:pt idx="6">
                  <c:v>762</c:v>
                </c:pt>
                <c:pt idx="7">
                  <c:v>831</c:v>
                </c:pt>
                <c:pt idx="8">
                  <c:v>836</c:v>
                </c:pt>
                <c:pt idx="9">
                  <c:v>815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17C-4C6F-9639-4C68D154187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30626488"/>
        <c:axId val="430625312"/>
      </c:lineChart>
      <c:catAx>
        <c:axId val="430626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0625312"/>
        <c:crosses val="autoZero"/>
        <c:auto val="1"/>
        <c:lblAlgn val="ctr"/>
        <c:lblOffset val="100"/>
        <c:noMultiLvlLbl val="0"/>
      </c:catAx>
      <c:valAx>
        <c:axId val="430625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0626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BPH+MHstarter som andel av registrerade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Sheet4!$A$12</c:f>
              <c:strCache>
                <c:ptCount val="1"/>
                <c:pt idx="0">
                  <c:v>BPH+MH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Sheet4!$B$11:$J$11</c:f>
              <c:strCache>
                <c:ptCount val="9"/>
                <c:pt idx="0">
                  <c:v>  2008 </c:v>
                </c:pt>
                <c:pt idx="1">
                  <c:v>  2009 </c:v>
                </c:pt>
                <c:pt idx="2">
                  <c:v>  2010 </c:v>
                </c:pt>
                <c:pt idx="3">
                  <c:v>  2011 </c:v>
                </c:pt>
                <c:pt idx="4">
                  <c:v>  2012 </c:v>
                </c:pt>
                <c:pt idx="5">
                  <c:v>  2013 </c:v>
                </c:pt>
                <c:pt idx="6">
                  <c:v>  2014 </c:v>
                </c:pt>
                <c:pt idx="7">
                  <c:v>  2015 </c:v>
                </c:pt>
                <c:pt idx="8">
                  <c:v>  2016 </c:v>
                </c:pt>
              </c:strCache>
            </c:strRef>
          </c:cat>
          <c:val>
            <c:numRef>
              <c:f>Sheet4!$B$12:$J$12</c:f>
              <c:numCache>
                <c:formatCode>0%</c:formatCode>
                <c:ptCount val="9"/>
                <c:pt idx="0">
                  <c:v>0.16447368421052633</c:v>
                </c:pt>
                <c:pt idx="1">
                  <c:v>0.17934782608695651</c:v>
                </c:pt>
                <c:pt idx="2">
                  <c:v>0.20124223602484473</c:v>
                </c:pt>
                <c:pt idx="3">
                  <c:v>0.23882681564245811</c:v>
                </c:pt>
                <c:pt idx="4">
                  <c:v>0.21883289124668434</c:v>
                </c:pt>
                <c:pt idx="5">
                  <c:v>0.23337856173677068</c:v>
                </c:pt>
                <c:pt idx="6">
                  <c:v>0.22902796271637815</c:v>
                </c:pt>
                <c:pt idx="7">
                  <c:v>0.21163366336633663</c:v>
                </c:pt>
                <c:pt idx="8">
                  <c:v>4.581151832460733E-2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F53-426A-9781-870C837A04EF}"/>
            </c:ext>
          </c:extLst>
        </c:ser>
        <c:ser>
          <c:idx val="1"/>
          <c:order val="1"/>
          <c:tx>
            <c:strRef>
              <c:f>Sheet4!$A$13</c:f>
              <c:strCache>
                <c:ptCount val="1"/>
                <c:pt idx="0">
                  <c:v>Mål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Sheet4!$B$11:$J$11</c:f>
              <c:strCache>
                <c:ptCount val="9"/>
                <c:pt idx="0">
                  <c:v>  2008 </c:v>
                </c:pt>
                <c:pt idx="1">
                  <c:v>  2009 </c:v>
                </c:pt>
                <c:pt idx="2">
                  <c:v>  2010 </c:v>
                </c:pt>
                <c:pt idx="3">
                  <c:v>  2011 </c:v>
                </c:pt>
                <c:pt idx="4">
                  <c:v>  2012 </c:v>
                </c:pt>
                <c:pt idx="5">
                  <c:v>  2013 </c:v>
                </c:pt>
                <c:pt idx="6">
                  <c:v>  2014 </c:v>
                </c:pt>
                <c:pt idx="7">
                  <c:v>  2015 </c:v>
                </c:pt>
                <c:pt idx="8">
                  <c:v>  2016 </c:v>
                </c:pt>
              </c:strCache>
            </c:strRef>
          </c:cat>
          <c:val>
            <c:numRef>
              <c:f>Sheet4!$B$13:$J$13</c:f>
              <c:numCache>
                <c:formatCode>0%</c:formatCode>
                <c:ptCount val="9"/>
                <c:pt idx="0">
                  <c:v>0.2</c:v>
                </c:pt>
                <c:pt idx="1">
                  <c:v>0.2</c:v>
                </c:pt>
                <c:pt idx="2">
                  <c:v>0.2</c:v>
                </c:pt>
                <c:pt idx="3">
                  <c:v>0.2</c:v>
                </c:pt>
                <c:pt idx="4">
                  <c:v>0.2</c:v>
                </c:pt>
                <c:pt idx="5">
                  <c:v>0.2</c:v>
                </c:pt>
                <c:pt idx="6">
                  <c:v>0.2</c:v>
                </c:pt>
                <c:pt idx="7">
                  <c:v>0.2</c:v>
                </c:pt>
                <c:pt idx="8">
                  <c:v>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F53-426A-9781-870C837A04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4682368"/>
        <c:axId val="494676792"/>
      </c:lineChart>
      <c:catAx>
        <c:axId val="494682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4676792"/>
        <c:crosses val="autoZero"/>
        <c:auto val="1"/>
        <c:lblAlgn val="ctr"/>
        <c:lblOffset val="100"/>
        <c:noMultiLvlLbl val="0"/>
      </c:catAx>
      <c:valAx>
        <c:axId val="494676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4682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Antal registrerade hundar per år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gRUND!$A$2</c:f>
              <c:strCache>
                <c:ptCount val="1"/>
                <c:pt idx="0">
                  <c:v>Tikar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gRUND!$C$1:$L$1</c:f>
              <c:strCache>
                <c:ptCount val="10"/>
                <c:pt idx="0">
                  <c:v>  2007 </c:v>
                </c:pt>
                <c:pt idx="1">
                  <c:v>  2008 </c:v>
                </c:pt>
                <c:pt idx="2">
                  <c:v>  2009 </c:v>
                </c:pt>
                <c:pt idx="3">
                  <c:v>  2010 </c:v>
                </c:pt>
                <c:pt idx="4">
                  <c:v>  2011 </c:v>
                </c:pt>
                <c:pt idx="5">
                  <c:v>  2012 </c:v>
                </c:pt>
                <c:pt idx="6">
                  <c:v>  2013 </c:v>
                </c:pt>
                <c:pt idx="7">
                  <c:v>  2014 </c:v>
                </c:pt>
                <c:pt idx="8">
                  <c:v>  2015 </c:v>
                </c:pt>
                <c:pt idx="9">
                  <c:v>2016</c:v>
                </c:pt>
              </c:strCache>
            </c:strRef>
          </c:cat>
          <c:val>
            <c:numRef>
              <c:f>gRUND!$C$2:$L$2</c:f>
              <c:numCache>
                <c:formatCode>General</c:formatCode>
                <c:ptCount val="10"/>
                <c:pt idx="0">
                  <c:v>303</c:v>
                </c:pt>
                <c:pt idx="1">
                  <c:v>312</c:v>
                </c:pt>
                <c:pt idx="2">
                  <c:v>376</c:v>
                </c:pt>
                <c:pt idx="3">
                  <c:v>399</c:v>
                </c:pt>
                <c:pt idx="4">
                  <c:v>394</c:v>
                </c:pt>
                <c:pt idx="5">
                  <c:v>380</c:v>
                </c:pt>
                <c:pt idx="6">
                  <c:v>393</c:v>
                </c:pt>
                <c:pt idx="7">
                  <c:v>406</c:v>
                </c:pt>
                <c:pt idx="8">
                  <c:v>411</c:v>
                </c:pt>
                <c:pt idx="9">
                  <c:v>419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C5-4691-B56C-BF8C33F6171B}"/>
            </c:ext>
          </c:extLst>
        </c:ser>
        <c:ser>
          <c:idx val="1"/>
          <c:order val="1"/>
          <c:tx>
            <c:strRef>
              <c:f>gRUND!$A$3</c:f>
              <c:strCache>
                <c:ptCount val="1"/>
                <c:pt idx="0">
                  <c:v>Hanar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gRUND!$C$1:$L$1</c:f>
              <c:strCache>
                <c:ptCount val="10"/>
                <c:pt idx="0">
                  <c:v>  2007 </c:v>
                </c:pt>
                <c:pt idx="1">
                  <c:v>  2008 </c:v>
                </c:pt>
                <c:pt idx="2">
                  <c:v>  2009 </c:v>
                </c:pt>
                <c:pt idx="3">
                  <c:v>  2010 </c:v>
                </c:pt>
                <c:pt idx="4">
                  <c:v>  2011 </c:v>
                </c:pt>
                <c:pt idx="5">
                  <c:v>  2012 </c:v>
                </c:pt>
                <c:pt idx="6">
                  <c:v>  2013 </c:v>
                </c:pt>
                <c:pt idx="7">
                  <c:v>  2014 </c:v>
                </c:pt>
                <c:pt idx="8">
                  <c:v>  2015 </c:v>
                </c:pt>
                <c:pt idx="9">
                  <c:v>2016</c:v>
                </c:pt>
              </c:strCache>
            </c:strRef>
          </c:cat>
          <c:val>
            <c:numRef>
              <c:f>gRUND!$C$3:$L$3</c:f>
              <c:numCache>
                <c:formatCode>General</c:formatCode>
                <c:ptCount val="10"/>
                <c:pt idx="0">
                  <c:v>306</c:v>
                </c:pt>
                <c:pt idx="1">
                  <c:v>310</c:v>
                </c:pt>
                <c:pt idx="2">
                  <c:v>389</c:v>
                </c:pt>
                <c:pt idx="3">
                  <c:v>398</c:v>
                </c:pt>
                <c:pt idx="4">
                  <c:v>364</c:v>
                </c:pt>
                <c:pt idx="5">
                  <c:v>407</c:v>
                </c:pt>
                <c:pt idx="6">
                  <c:v>369</c:v>
                </c:pt>
                <c:pt idx="7">
                  <c:v>425</c:v>
                </c:pt>
                <c:pt idx="8">
                  <c:v>425</c:v>
                </c:pt>
                <c:pt idx="9">
                  <c:v>396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C5-4691-B56C-BF8C33F6171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430624528"/>
        <c:axId val="430624920"/>
      </c:areaChart>
      <c:catAx>
        <c:axId val="43062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0624920"/>
        <c:crosses val="autoZero"/>
        <c:auto val="1"/>
        <c:lblAlgn val="ctr"/>
        <c:lblOffset val="100"/>
        <c:noMultiLvlLbl val="0"/>
      </c:catAx>
      <c:valAx>
        <c:axId val="430624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062452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Antal importerade</a:t>
            </a:r>
            <a:r>
              <a:rPr lang="sv-SE" baseline="0"/>
              <a:t> hundar per registreringsår</a:t>
            </a:r>
            <a:r>
              <a:rPr lang="sv-SE"/>
              <a:t> 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gRUND!$A$9</c:f>
              <c:strCache>
                <c:ptCount val="1"/>
                <c:pt idx="0">
                  <c:v>Totalt  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gRUND!$C$6:$L$6</c:f>
              <c:strCache>
                <c:ptCount val="10"/>
                <c:pt idx="0">
                  <c:v>  2007 </c:v>
                </c:pt>
                <c:pt idx="1">
                  <c:v>  2008 </c:v>
                </c:pt>
                <c:pt idx="2">
                  <c:v>  2009 </c:v>
                </c:pt>
                <c:pt idx="3">
                  <c:v>  2010 </c:v>
                </c:pt>
                <c:pt idx="4">
                  <c:v>  2011 </c:v>
                </c:pt>
                <c:pt idx="5">
                  <c:v>  2012 </c:v>
                </c:pt>
                <c:pt idx="6">
                  <c:v>  2013 </c:v>
                </c:pt>
                <c:pt idx="7">
                  <c:v>  2014 </c:v>
                </c:pt>
                <c:pt idx="8">
                  <c:v>  2015 </c:v>
                </c:pt>
                <c:pt idx="9">
                  <c:v>2016</c:v>
                </c:pt>
              </c:strCache>
            </c:strRef>
          </c:cat>
          <c:val>
            <c:numRef>
              <c:f>gRUND!$C$9:$L$9</c:f>
              <c:numCache>
                <c:formatCode>General</c:formatCode>
                <c:ptCount val="10"/>
                <c:pt idx="0">
                  <c:v>30</c:v>
                </c:pt>
                <c:pt idx="1">
                  <c:v>35</c:v>
                </c:pt>
                <c:pt idx="2">
                  <c:v>22</c:v>
                </c:pt>
                <c:pt idx="3">
                  <c:v>22</c:v>
                </c:pt>
                <c:pt idx="4">
                  <c:v>19</c:v>
                </c:pt>
                <c:pt idx="5">
                  <c:v>32</c:v>
                </c:pt>
                <c:pt idx="6">
                  <c:v>28</c:v>
                </c:pt>
                <c:pt idx="7">
                  <c:v>64</c:v>
                </c:pt>
                <c:pt idx="8">
                  <c:v>52</c:v>
                </c:pt>
                <c:pt idx="9">
                  <c:v>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887-4D80-B27B-5560C54E736B}"/>
            </c:ext>
          </c:extLst>
        </c:ser>
        <c:dLbls>
          <c:dLblPos val="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34328224"/>
        <c:axId val="434333712"/>
      </c:lineChart>
      <c:catAx>
        <c:axId val="434328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4333712"/>
        <c:crosses val="autoZero"/>
        <c:auto val="1"/>
        <c:lblAlgn val="ctr"/>
        <c:lblOffset val="100"/>
        <c:noMultiLvlLbl val="0"/>
      </c:catAx>
      <c:valAx>
        <c:axId val="434333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4328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Antal importerade</a:t>
            </a:r>
            <a:r>
              <a:rPr lang="sv-SE" baseline="0"/>
              <a:t> hundar per år och kön</a:t>
            </a:r>
            <a:endParaRPr lang="sv-S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gRUND!$A$7</c:f>
              <c:strCache>
                <c:ptCount val="1"/>
                <c:pt idx="0">
                  <c:v>Tikar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gRUND!$C$6:$L$6</c:f>
              <c:strCache>
                <c:ptCount val="10"/>
                <c:pt idx="0">
                  <c:v>  2007 </c:v>
                </c:pt>
                <c:pt idx="1">
                  <c:v>  2008 </c:v>
                </c:pt>
                <c:pt idx="2">
                  <c:v>  2009 </c:v>
                </c:pt>
                <c:pt idx="3">
                  <c:v>  2010 </c:v>
                </c:pt>
                <c:pt idx="4">
                  <c:v>  2011 </c:v>
                </c:pt>
                <c:pt idx="5">
                  <c:v>  2012 </c:v>
                </c:pt>
                <c:pt idx="6">
                  <c:v>  2013 </c:v>
                </c:pt>
                <c:pt idx="7">
                  <c:v>  2014 </c:v>
                </c:pt>
                <c:pt idx="8">
                  <c:v>  2015 </c:v>
                </c:pt>
                <c:pt idx="9">
                  <c:v>2016</c:v>
                </c:pt>
              </c:strCache>
            </c:strRef>
          </c:cat>
          <c:val>
            <c:numRef>
              <c:f>gRUND!$C$7:$L$7</c:f>
              <c:numCache>
                <c:formatCode>General</c:formatCode>
                <c:ptCount val="10"/>
                <c:pt idx="0">
                  <c:v>17</c:v>
                </c:pt>
                <c:pt idx="1">
                  <c:v>15</c:v>
                </c:pt>
                <c:pt idx="2">
                  <c:v>14</c:v>
                </c:pt>
                <c:pt idx="3">
                  <c:v>15</c:v>
                </c:pt>
                <c:pt idx="4">
                  <c:v>12</c:v>
                </c:pt>
                <c:pt idx="5">
                  <c:v>17</c:v>
                </c:pt>
                <c:pt idx="6">
                  <c:v>18</c:v>
                </c:pt>
                <c:pt idx="7">
                  <c:v>38</c:v>
                </c:pt>
                <c:pt idx="8">
                  <c:v>29</c:v>
                </c:pt>
                <c:pt idx="9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D0-48E7-B166-06982D1A4915}"/>
            </c:ext>
          </c:extLst>
        </c:ser>
        <c:ser>
          <c:idx val="1"/>
          <c:order val="1"/>
          <c:tx>
            <c:strRef>
              <c:f>gRUND!$A$8</c:f>
              <c:strCache>
                <c:ptCount val="1"/>
                <c:pt idx="0">
                  <c:v>Hanar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gRUND!$C$6:$L$6</c:f>
              <c:strCache>
                <c:ptCount val="10"/>
                <c:pt idx="0">
                  <c:v>  2007 </c:v>
                </c:pt>
                <c:pt idx="1">
                  <c:v>  2008 </c:v>
                </c:pt>
                <c:pt idx="2">
                  <c:v>  2009 </c:v>
                </c:pt>
                <c:pt idx="3">
                  <c:v>  2010 </c:v>
                </c:pt>
                <c:pt idx="4">
                  <c:v>  2011 </c:v>
                </c:pt>
                <c:pt idx="5">
                  <c:v>  2012 </c:v>
                </c:pt>
                <c:pt idx="6">
                  <c:v>  2013 </c:v>
                </c:pt>
                <c:pt idx="7">
                  <c:v>  2014 </c:v>
                </c:pt>
                <c:pt idx="8">
                  <c:v>  2015 </c:v>
                </c:pt>
                <c:pt idx="9">
                  <c:v>2016</c:v>
                </c:pt>
              </c:strCache>
            </c:strRef>
          </c:cat>
          <c:val>
            <c:numRef>
              <c:f>gRUND!$C$8:$L$8</c:f>
              <c:numCache>
                <c:formatCode>General</c:formatCode>
                <c:ptCount val="10"/>
                <c:pt idx="0">
                  <c:v>13</c:v>
                </c:pt>
                <c:pt idx="1">
                  <c:v>20</c:v>
                </c:pt>
                <c:pt idx="2">
                  <c:v>8</c:v>
                </c:pt>
                <c:pt idx="3">
                  <c:v>7</c:v>
                </c:pt>
                <c:pt idx="4">
                  <c:v>7</c:v>
                </c:pt>
                <c:pt idx="5">
                  <c:v>15</c:v>
                </c:pt>
                <c:pt idx="6">
                  <c:v>10</c:v>
                </c:pt>
                <c:pt idx="7">
                  <c:v>26</c:v>
                </c:pt>
                <c:pt idx="8">
                  <c:v>23</c:v>
                </c:pt>
                <c:pt idx="9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3D0-48E7-B166-06982D1A491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367558776"/>
        <c:axId val="367552896"/>
      </c:areaChart>
      <c:catAx>
        <c:axId val="367558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7552896"/>
        <c:crosses val="autoZero"/>
        <c:auto val="1"/>
        <c:lblAlgn val="ctr"/>
        <c:lblOffset val="100"/>
        <c:noMultiLvlLbl val="0"/>
      </c:catAx>
      <c:valAx>
        <c:axId val="367552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755877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iNAVEL!$A$6</c:f>
              <c:strCache>
                <c:ptCount val="1"/>
                <c:pt idx="0">
                  <c:v>Inavelsgrad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iNAVEL!$C$5:$L$5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iNAVEL!$C$6:$L$6</c:f>
              <c:numCache>
                <c:formatCode>0.0%</c:formatCode>
                <c:ptCount val="10"/>
                <c:pt idx="0">
                  <c:v>2.8000000000000001E-2</c:v>
                </c:pt>
                <c:pt idx="1">
                  <c:v>2.1999999999999999E-2</c:v>
                </c:pt>
                <c:pt idx="2">
                  <c:v>2.1000000000000001E-2</c:v>
                </c:pt>
                <c:pt idx="3">
                  <c:v>1.7000000000000001E-2</c:v>
                </c:pt>
                <c:pt idx="4">
                  <c:v>1.9E-2</c:v>
                </c:pt>
                <c:pt idx="5">
                  <c:v>1.7000000000000001E-2</c:v>
                </c:pt>
                <c:pt idx="6">
                  <c:v>1.7000000000000001E-2</c:v>
                </c:pt>
                <c:pt idx="7">
                  <c:v>1.4E-2</c:v>
                </c:pt>
                <c:pt idx="8">
                  <c:v>1.2E-2</c:v>
                </c:pt>
                <c:pt idx="9">
                  <c:v>1.2E-2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EC5-472C-A5FA-3C59B82A8794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16777632"/>
        <c:axId val="116784296"/>
      </c:lineChart>
      <c:catAx>
        <c:axId val="116777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784296"/>
        <c:crosses val="autoZero"/>
        <c:auto val="1"/>
        <c:lblAlgn val="ctr"/>
        <c:lblOffset val="100"/>
        <c:noMultiLvlLbl val="0"/>
      </c:catAx>
      <c:valAx>
        <c:axId val="116784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777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v-SE"/>
              <a:t>Andel ögonlysta av</a:t>
            </a:r>
            <a:r>
              <a:rPr lang="sv-SE" baseline="0"/>
              <a:t> antalet födda per år</a:t>
            </a:r>
            <a:endParaRPr lang="sv-S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Öga!$A$20</c:f>
              <c:strCache>
                <c:ptCount val="1"/>
                <c:pt idx="0">
                  <c:v>Andel ögonlysta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Öga!$C$19:$L$19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Öga!$C$20:$L$20</c:f>
              <c:numCache>
                <c:formatCode>0%</c:formatCode>
                <c:ptCount val="10"/>
                <c:pt idx="0">
                  <c:v>0.31478260869565217</c:v>
                </c:pt>
                <c:pt idx="1">
                  <c:v>0.29769736842105265</c:v>
                </c:pt>
                <c:pt idx="2">
                  <c:v>0.30570652173913043</c:v>
                </c:pt>
                <c:pt idx="3">
                  <c:v>0.25838509316770186</c:v>
                </c:pt>
                <c:pt idx="4">
                  <c:v>0.3016759776536313</c:v>
                </c:pt>
                <c:pt idx="5">
                  <c:v>0.2625994694960212</c:v>
                </c:pt>
                <c:pt idx="6">
                  <c:v>0.29579375848032563</c:v>
                </c:pt>
                <c:pt idx="7">
                  <c:v>0.26764314247669774</c:v>
                </c:pt>
                <c:pt idx="8">
                  <c:v>0.29579207920792078</c:v>
                </c:pt>
                <c:pt idx="9">
                  <c:v>0.13481675392670156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85B-4E1D-A6E5-18EC36C66DD1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34337240"/>
        <c:axId val="434338416"/>
      </c:lineChart>
      <c:catAx>
        <c:axId val="434337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4338416"/>
        <c:crosses val="autoZero"/>
        <c:auto val="1"/>
        <c:lblAlgn val="ctr"/>
        <c:lblOffset val="100"/>
        <c:noMultiLvlLbl val="0"/>
      </c:catAx>
      <c:valAx>
        <c:axId val="434338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4337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Andelen av undersökta som var över två år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'Ögönlysning 16 SAMF'!$G$19</c:f>
              <c:strCache>
                <c:ptCount val="1"/>
                <c:pt idx="0">
                  <c:v>Över två år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3.9659886264216987E-2"/>
                  <c:y val="3.70370370370370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759-497D-8D81-7D3D063B5C43}"/>
                </c:ext>
              </c:extLst>
            </c:dLbl>
            <c:dLbl>
              <c:idx val="1"/>
              <c:layout>
                <c:manualLayout>
                  <c:x val="-4.5215441819772551E-2"/>
                  <c:y val="-4.1666666666666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759-497D-8D81-7D3D063B5C43}"/>
                </c:ext>
              </c:extLst>
            </c:dLbl>
            <c:dLbl>
              <c:idx val="2"/>
              <c:layout>
                <c:manualLayout>
                  <c:x val="-5.0770997375328086E-2"/>
                  <c:y val="4.62962962962962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759-497D-8D81-7D3D063B5C43}"/>
                </c:ext>
              </c:extLst>
            </c:dLbl>
            <c:dLbl>
              <c:idx val="3"/>
              <c:layout>
                <c:manualLayout>
                  <c:x val="-4.521544181977253E-2"/>
                  <c:y val="-3.70370370370370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759-497D-8D81-7D3D063B5C43}"/>
                </c:ext>
              </c:extLst>
            </c:dLbl>
            <c:dLbl>
              <c:idx val="4"/>
              <c:layout>
                <c:manualLayout>
                  <c:x val="-4.5215441819772474E-2"/>
                  <c:y val="5.09259259259259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59-497D-8D81-7D3D063B5C43}"/>
                </c:ext>
              </c:extLst>
            </c:dLbl>
            <c:dLbl>
              <c:idx val="5"/>
              <c:layout>
                <c:manualLayout>
                  <c:x val="-4.521544181977253E-2"/>
                  <c:y val="-4.62962962962962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759-497D-8D81-7D3D063B5C43}"/>
                </c:ext>
              </c:extLst>
            </c:dLbl>
            <c:dLbl>
              <c:idx val="6"/>
              <c:layout>
                <c:manualLayout>
                  <c:x val="-3.410433070866152E-2"/>
                  <c:y val="5.55555555555555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759-497D-8D81-7D3D063B5C43}"/>
                </c:ext>
              </c:extLst>
            </c:dLbl>
            <c:dLbl>
              <c:idx val="7"/>
              <c:layout>
                <c:manualLayout>
                  <c:x val="-4.5215441819772426E-2"/>
                  <c:y val="-3.24074074074074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759-497D-8D81-7D3D063B5C43}"/>
                </c:ext>
              </c:extLst>
            </c:dLbl>
            <c:dLbl>
              <c:idx val="8"/>
              <c:layout>
                <c:manualLayout>
                  <c:x val="-4.7993219597550513E-2"/>
                  <c:y val="4.1666666666666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759-497D-8D81-7D3D063B5C43}"/>
                </c:ext>
              </c:extLst>
            </c:dLbl>
            <c:dLbl>
              <c:idx val="9"/>
              <c:layout>
                <c:manualLayout>
                  <c:x val="-4.2089676290463791E-2"/>
                  <c:y val="-4.16666666666667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759-497D-8D81-7D3D063B5C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'Ögönlysning 16 SAMF'!$F$20:$F$29</c:f>
              <c:numCache>
                <c:formatCode>@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'Ögönlysning 16 SAMF'!$G$20:$G$29</c:f>
              <c:numCache>
                <c:formatCode>0%</c:formatCode>
                <c:ptCount val="10"/>
                <c:pt idx="0">
                  <c:v>0.13253012048192772</c:v>
                </c:pt>
                <c:pt idx="1">
                  <c:v>0.18834080717488788</c:v>
                </c:pt>
                <c:pt idx="2">
                  <c:v>0.17826086956521739</c:v>
                </c:pt>
                <c:pt idx="3">
                  <c:v>0.20895522388059701</c:v>
                </c:pt>
                <c:pt idx="4">
                  <c:v>0.1990521327014218</c:v>
                </c:pt>
                <c:pt idx="5">
                  <c:v>0.22727272727272727</c:v>
                </c:pt>
                <c:pt idx="6">
                  <c:v>0.23137254901960785</c:v>
                </c:pt>
                <c:pt idx="7">
                  <c:v>0.30158730158730157</c:v>
                </c:pt>
                <c:pt idx="8">
                  <c:v>0.24262295081967214</c:v>
                </c:pt>
                <c:pt idx="9">
                  <c:v>0.25155279503105588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759-497D-8D81-7D3D063B5C4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25806912"/>
        <c:axId val="525812488"/>
      </c:lineChart>
      <c:catAx>
        <c:axId val="525806912"/>
        <c:scaling>
          <c:orientation val="minMax"/>
        </c:scaling>
        <c:delete val="0"/>
        <c:axPos val="b"/>
        <c:numFmt formatCode="@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5812488"/>
        <c:crosses val="autoZero"/>
        <c:auto val="1"/>
        <c:lblAlgn val="ctr"/>
        <c:lblOffset val="100"/>
        <c:noMultiLvlLbl val="0"/>
      </c:catAx>
      <c:valAx>
        <c:axId val="525812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5806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Andel HD-röntgade utav årsregistrering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'HD16'!$A$13</c:f>
              <c:strCache>
                <c:ptCount val="1"/>
                <c:pt idx="0">
                  <c:v>Andel röntgade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'HD16'!$B$12:$K$12</c:f>
              <c:numCache>
                <c:formatCode>@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'HD16'!$B$13:$K$13</c:f>
              <c:numCache>
                <c:formatCode>0%</c:formatCode>
                <c:ptCount val="10"/>
                <c:pt idx="0">
                  <c:v>0.25391304347826088</c:v>
                </c:pt>
                <c:pt idx="1">
                  <c:v>0.26809210526315791</c:v>
                </c:pt>
                <c:pt idx="2">
                  <c:v>0.32065217391304346</c:v>
                </c:pt>
                <c:pt idx="3">
                  <c:v>0.28198757763975157</c:v>
                </c:pt>
                <c:pt idx="4">
                  <c:v>0.37430167597765363</c:v>
                </c:pt>
                <c:pt idx="5">
                  <c:v>0.37002652519893897</c:v>
                </c:pt>
                <c:pt idx="6">
                  <c:v>0.42605156037991859</c:v>
                </c:pt>
                <c:pt idx="7">
                  <c:v>0.39147802929427428</c:v>
                </c:pt>
                <c:pt idx="8">
                  <c:v>0.41584158415841582</c:v>
                </c:pt>
                <c:pt idx="9">
                  <c:v>0.14921465968586387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CF5-4009-8C88-CB2FAC9AA366}"/>
            </c:ext>
          </c:extLst>
        </c:ser>
        <c:ser>
          <c:idx val="1"/>
          <c:order val="1"/>
          <c:tx>
            <c:strRef>
              <c:f>'HD16'!$A$14</c:f>
              <c:strCache>
                <c:ptCount val="1"/>
                <c:pt idx="0">
                  <c:v>Mål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'HD16'!$B$12:$K$12</c:f>
              <c:numCache>
                <c:formatCode>@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'HD16'!$B$14:$K$14</c:f>
              <c:numCache>
                <c:formatCode>0%</c:formatCode>
                <c:ptCount val="10"/>
                <c:pt idx="0">
                  <c:v>0.3</c:v>
                </c:pt>
                <c:pt idx="1">
                  <c:v>0.3</c:v>
                </c:pt>
                <c:pt idx="2">
                  <c:v>0.3</c:v>
                </c:pt>
                <c:pt idx="3">
                  <c:v>0.3</c:v>
                </c:pt>
                <c:pt idx="4">
                  <c:v>0.3</c:v>
                </c:pt>
                <c:pt idx="5">
                  <c:v>0.3</c:v>
                </c:pt>
                <c:pt idx="6">
                  <c:v>0.3</c:v>
                </c:pt>
                <c:pt idx="7">
                  <c:v>0.3</c:v>
                </c:pt>
                <c:pt idx="8">
                  <c:v>0.3</c:v>
                </c:pt>
                <c:pt idx="9">
                  <c:v>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CF5-4009-8C88-CB2FAC9AA3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91464800"/>
        <c:axId val="491470048"/>
      </c:lineChart>
      <c:catAx>
        <c:axId val="491464800"/>
        <c:scaling>
          <c:orientation val="minMax"/>
        </c:scaling>
        <c:delete val="0"/>
        <c:axPos val="b"/>
        <c:numFmt formatCode="@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1470048"/>
        <c:crosses val="autoZero"/>
        <c:auto val="1"/>
        <c:lblAlgn val="ctr"/>
        <c:lblOffset val="100"/>
        <c:noMultiLvlLbl val="0"/>
      </c:catAx>
      <c:valAx>
        <c:axId val="491470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1464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Andel ED-röntgade</a:t>
            </a:r>
            <a:r>
              <a:rPr lang="en-US" baseline="0"/>
              <a:t> utav årsregistrering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Sheet3!$A$13</c:f>
              <c:strCache>
                <c:ptCount val="1"/>
                <c:pt idx="0">
                  <c:v>Andel röntgade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Sheet3!$B$12:$K$12</c:f>
              <c:numCache>
                <c:formatCode>@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Sheet3!$B$13:$K$13</c:f>
              <c:numCache>
                <c:formatCode>0%</c:formatCode>
                <c:ptCount val="10"/>
                <c:pt idx="0">
                  <c:v>0.23130434782608697</c:v>
                </c:pt>
                <c:pt idx="1">
                  <c:v>0.24835526315789475</c:v>
                </c:pt>
                <c:pt idx="2">
                  <c:v>0.3016304347826087</c:v>
                </c:pt>
                <c:pt idx="3">
                  <c:v>0.27577639751552796</c:v>
                </c:pt>
                <c:pt idx="4">
                  <c:v>0.35893854748603354</c:v>
                </c:pt>
                <c:pt idx="5">
                  <c:v>0.36206896551724138</c:v>
                </c:pt>
                <c:pt idx="6">
                  <c:v>0.412483039348711</c:v>
                </c:pt>
                <c:pt idx="7">
                  <c:v>0.38348868175765644</c:v>
                </c:pt>
                <c:pt idx="8">
                  <c:v>0.41707920792079206</c:v>
                </c:pt>
                <c:pt idx="9">
                  <c:v>0.15968586387434555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E6F-4718-A5E5-E599255ACE39}"/>
            </c:ext>
          </c:extLst>
        </c:ser>
        <c:ser>
          <c:idx val="1"/>
          <c:order val="1"/>
          <c:tx>
            <c:strRef>
              <c:f>Sheet3!$A$14</c:f>
              <c:strCache>
                <c:ptCount val="1"/>
                <c:pt idx="0">
                  <c:v>Mål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Sheet3!$B$12:$K$12</c:f>
              <c:numCache>
                <c:formatCode>@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Sheet3!$B$14:$K$14</c:f>
              <c:numCache>
                <c:formatCode>0%</c:formatCode>
                <c:ptCount val="10"/>
                <c:pt idx="0">
                  <c:v>0.3</c:v>
                </c:pt>
                <c:pt idx="1">
                  <c:v>0.3</c:v>
                </c:pt>
                <c:pt idx="2">
                  <c:v>0.3</c:v>
                </c:pt>
                <c:pt idx="3">
                  <c:v>0.3</c:v>
                </c:pt>
                <c:pt idx="4">
                  <c:v>0.3</c:v>
                </c:pt>
                <c:pt idx="5">
                  <c:v>0.3</c:v>
                </c:pt>
                <c:pt idx="6">
                  <c:v>0.3</c:v>
                </c:pt>
                <c:pt idx="7">
                  <c:v>0.3</c:v>
                </c:pt>
                <c:pt idx="8">
                  <c:v>0.3</c:v>
                </c:pt>
                <c:pt idx="9">
                  <c:v>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E6F-4718-A5E5-E599255ACE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61413384"/>
        <c:axId val="361414696"/>
      </c:lineChart>
      <c:catAx>
        <c:axId val="361413384"/>
        <c:scaling>
          <c:orientation val="minMax"/>
        </c:scaling>
        <c:delete val="0"/>
        <c:axPos val="b"/>
        <c:numFmt formatCode="@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1414696"/>
        <c:crosses val="autoZero"/>
        <c:auto val="1"/>
        <c:lblAlgn val="ctr"/>
        <c:lblOffset val="100"/>
        <c:noMultiLvlLbl val="0"/>
      </c:catAx>
      <c:valAx>
        <c:axId val="361414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1413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7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Foresti</dc:creator>
  <cp:keywords/>
  <dc:description/>
  <cp:lastModifiedBy>Sandra Foresti</cp:lastModifiedBy>
  <cp:revision>7</cp:revision>
  <dcterms:created xsi:type="dcterms:W3CDTF">2017-09-13T20:50:00Z</dcterms:created>
  <dcterms:modified xsi:type="dcterms:W3CDTF">2017-09-22T22:04:00Z</dcterms:modified>
</cp:coreProperties>
</file>